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footer1.xml.rels" ContentType="application/vnd.openxmlformats-package.relationships+xml"/>
  <Override PartName="/word/_rels/document.xml.rels" ContentType="application/vnd.openxmlformats-package.relationships+xml"/>
  <Override PartName="/word/_rels/footer2.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3.png" ContentType="image/png"/>
  <Override PartName="/word/media/image2.jpeg" ContentType="image/jpeg"/>
  <Override PartName="/word/media/image8.png" ContentType="image/png"/>
  <Override PartName="/word/media/image4.png" ContentType="image/png"/>
  <Override PartName="/word/media/image5.png" ContentType="image/png"/>
  <Override PartName="/word/media/image6.png" ContentType="image/png"/>
  <Override PartName="/word/media/image7.png" ContentType="image/png"/>
  <Override PartName="/word/media/image9.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jpeg" ContentType="image/jpeg"/>
  <Override PartName="/word/media/image15.jpeg" ContentType="image/jpeg"/>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Normal"/>
        <w:spacing w:before="20" w:after="0"/>
        <w:ind w:left="709" w:hanging="0"/>
        <w:rPr>
          <w:rFonts w:ascii="Century Gothic" w:hAnsi="Century Gothic"/>
          <w:b/>
          <w:b/>
          <w:sz w:val="44"/>
          <w:szCs w:val="44"/>
          <w:lang w:eastAsia="en-US"/>
        </w:rPr>
      </w:pPr>
      <w:r>
        <w:drawing>
          <wp:anchor behindDoc="0" distT="0" distB="0" distL="114300" distR="114300" simplePos="0" locked="0" layoutInCell="1" allowOverlap="1" relativeHeight="2">
            <wp:simplePos x="0" y="0"/>
            <wp:positionH relativeFrom="margin">
              <wp:posOffset>3682365</wp:posOffset>
            </wp:positionH>
            <wp:positionV relativeFrom="paragraph">
              <wp:posOffset>-205740</wp:posOffset>
            </wp:positionV>
            <wp:extent cx="902335" cy="878205"/>
            <wp:effectExtent l="0" t="0" r="0" b="0"/>
            <wp:wrapTight wrapText="bothSides">
              <wp:wrapPolygon edited="0">
                <wp:start x="-493" y="0"/>
                <wp:lineTo x="-493" y="21044"/>
                <wp:lineTo x="21429" y="21044"/>
                <wp:lineTo x="21429" y="0"/>
                <wp:lineTo x="-493" y="0"/>
              </wp:wrapPolygon>
            </wp:wrapTight>
            <wp:docPr id="1" name="Obrázok 3" descr="wgt-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ok 3" descr="wgt-emblem"/>
                    <pic:cNvPicPr>
                      <a:picLocks noChangeAspect="1" noChangeArrowheads="1"/>
                    </pic:cNvPicPr>
                  </pic:nvPicPr>
                  <pic:blipFill>
                    <a:blip r:embed="rId2"/>
                    <a:stretch>
                      <a:fillRect/>
                    </a:stretch>
                  </pic:blipFill>
                  <pic:spPr bwMode="auto">
                    <a:xfrm>
                      <a:off x="0" y="0"/>
                      <a:ext cx="902335" cy="878205"/>
                    </a:xfrm>
                    <a:prstGeom prst="rect">
                      <a:avLst/>
                    </a:prstGeom>
                  </pic:spPr>
                </pic:pic>
              </a:graphicData>
            </a:graphic>
          </wp:anchor>
        </w:drawing>
      </w:r>
      <w:r>
        <w:rPr>
          <w:rFonts w:ascii="Century Gothic" w:hAnsi="Century Gothic"/>
          <w:b/>
          <w:sz w:val="44"/>
          <w:szCs w:val="44"/>
          <w:lang w:eastAsia="en-US"/>
        </w:rPr>
        <w:t>S</w:t>
      </w:r>
      <w:r>
        <w:rPr>
          <w:rFonts w:ascii="Century Gothic" w:hAnsi="Century Gothic"/>
          <w:b/>
          <w:sz w:val="44"/>
          <w:szCs w:val="44"/>
          <w:lang w:eastAsia="en-US"/>
        </w:rPr>
        <w:t>vetový deň modlitieb</w:t>
      </w:r>
    </w:p>
    <w:p>
      <w:pPr>
        <w:pStyle w:val="Normal"/>
        <w:spacing w:before="20" w:after="0"/>
        <w:ind w:left="709" w:hanging="0"/>
        <w:rPr>
          <w:rFonts w:ascii="Century Gothic" w:hAnsi="Century Gothic"/>
          <w:b/>
          <w:b/>
          <w:sz w:val="44"/>
          <w:szCs w:val="44"/>
          <w:lang w:eastAsia="en-US"/>
        </w:rPr>
      </w:pPr>
      <w:r>
        <w:rPr>
          <w:rFonts w:ascii="Century Gothic" w:hAnsi="Century Gothic"/>
          <w:b/>
          <w:sz w:val="44"/>
          <w:szCs w:val="44"/>
          <w:lang w:eastAsia="en-US"/>
        </w:rPr>
        <w:t>2021</w:t>
      </w:r>
    </w:p>
    <w:p>
      <w:pPr>
        <w:pStyle w:val="Normal"/>
        <w:spacing w:before="20" w:after="0"/>
        <w:ind w:left="709" w:hanging="0"/>
        <w:rPr>
          <w:rFonts w:ascii="Century Gothic" w:hAnsi="Century Gothic"/>
          <w:b/>
          <w:b/>
          <w:sz w:val="28"/>
          <w:szCs w:val="44"/>
          <w:lang w:eastAsia="en-US"/>
        </w:rPr>
      </w:pPr>
      <w:r>
        <w:rPr>
          <w:rFonts w:ascii="Century Gothic" w:hAnsi="Century Gothic"/>
          <w:b/>
          <w:sz w:val="28"/>
          <w:szCs w:val="44"/>
          <w:lang w:eastAsia="en-US"/>
        </w:rPr>
      </w:r>
    </w:p>
    <w:p>
      <w:pPr>
        <w:pStyle w:val="Normal"/>
        <w:spacing w:before="20" w:after="0"/>
        <w:ind w:left="709" w:hanging="0"/>
        <w:rPr>
          <w:rFonts w:ascii="Century Gothic" w:hAnsi="Century Gothic"/>
          <w:b/>
          <w:b/>
          <w:sz w:val="44"/>
          <w:szCs w:val="44"/>
          <w:lang w:eastAsia="en-US"/>
        </w:rPr>
      </w:pPr>
      <w:r>
        <w:rPr/>
        <w:drawing>
          <wp:inline distT="0" distB="0" distL="0" distR="0">
            <wp:extent cx="3048000" cy="4422140"/>
            <wp:effectExtent l="0" t="0" r="0" b="0"/>
            <wp:docPr id="2" name="Obrázok 4" descr="webseite_downloads_titelbild_2021_wgt_web_copyright_juliette-p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ok 4" descr="webseite_downloads_titelbild_2021_wgt_web_copyright_juliette-pita.jpg"/>
                    <pic:cNvPicPr>
                      <a:picLocks noChangeAspect="1" noChangeArrowheads="1"/>
                    </pic:cNvPicPr>
                  </pic:nvPicPr>
                  <pic:blipFill>
                    <a:blip r:embed="rId3">
                      <a:grayscl/>
                    </a:blip>
                    <a:stretch>
                      <a:fillRect/>
                    </a:stretch>
                  </pic:blipFill>
                  <pic:spPr bwMode="auto">
                    <a:xfrm>
                      <a:off x="0" y="0"/>
                      <a:ext cx="3048000" cy="4422140"/>
                    </a:xfrm>
                    <a:prstGeom prst="rect">
                      <a:avLst/>
                    </a:prstGeom>
                  </pic:spPr>
                </pic:pic>
              </a:graphicData>
            </a:graphic>
          </wp:inline>
        </w:drawing>
      </w:r>
    </w:p>
    <w:p>
      <w:pPr>
        <w:pStyle w:val="Normal"/>
        <w:spacing w:before="20" w:after="0"/>
        <w:ind w:left="709" w:hanging="0"/>
        <w:rPr>
          <w:rFonts w:ascii="Century Gothic" w:hAnsi="Century Gothic"/>
          <w:b/>
          <w:b/>
          <w:bCs/>
          <w:caps/>
          <w:lang w:eastAsia="en-US"/>
        </w:rPr>
      </w:pPr>
      <w:r>
        <w:rPr>
          <w:rFonts w:ascii="Century Gothic" w:hAnsi="Century Gothic"/>
          <w:b/>
          <w:bCs/>
          <w:caps/>
          <w:lang w:eastAsia="en-US"/>
        </w:rPr>
      </w:r>
    </w:p>
    <w:p>
      <w:pPr>
        <w:pStyle w:val="Normal"/>
        <w:spacing w:before="20" w:after="0"/>
        <w:ind w:left="709" w:hanging="0"/>
        <w:rPr>
          <w:rFonts w:ascii="Century Gothic" w:hAnsi="Century Gothic"/>
          <w:b/>
          <w:b/>
          <w:bCs/>
          <w:caps/>
          <w:lang w:eastAsia="en-US"/>
        </w:rPr>
      </w:pPr>
      <w:r>
        <w:rPr>
          <w:rFonts w:ascii="Century Gothic" w:hAnsi="Century Gothic"/>
          <w:b/>
          <w:bCs/>
          <w:caps/>
          <w:lang w:eastAsia="en-US"/>
        </w:rPr>
        <w:t>„</w:t>
      </w:r>
      <w:r>
        <w:rPr>
          <w:rFonts w:ascii="Century Gothic" w:hAnsi="Century Gothic"/>
          <w:b/>
          <w:bCs/>
          <w:caps/>
          <w:lang w:eastAsia="en-US"/>
        </w:rPr>
        <w:t xml:space="preserve">Stavajte svoj dom na pevnom základe!“  </w:t>
      </w:r>
    </w:p>
    <w:p>
      <w:pPr>
        <w:pStyle w:val="Normal"/>
        <w:spacing w:before="20" w:after="0"/>
        <w:ind w:left="709" w:hanging="0"/>
        <w:rPr>
          <w:rFonts w:ascii="Century Gothic" w:hAnsi="Century Gothic"/>
          <w:b/>
          <w:b/>
          <w:caps/>
          <w:sz w:val="26"/>
          <w:szCs w:val="26"/>
          <w:lang w:eastAsia="en-US"/>
        </w:rPr>
      </w:pPr>
      <w:r>
        <w:rPr>
          <w:rFonts w:ascii="Century Gothic" w:hAnsi="Century Gothic"/>
          <w:b/>
          <w:caps/>
          <w:sz w:val="26"/>
          <w:szCs w:val="26"/>
          <w:lang w:eastAsia="en-US"/>
        </w:rPr>
      </w:r>
    </w:p>
    <w:p>
      <w:pPr>
        <w:pStyle w:val="Normal"/>
        <w:spacing w:before="20" w:after="0"/>
        <w:ind w:left="709" w:hanging="0"/>
        <w:rPr>
          <w:rFonts w:ascii="Century Gothic" w:hAnsi="Century Gothic"/>
          <w:b/>
          <w:b/>
          <w:sz w:val="26"/>
          <w:szCs w:val="26"/>
          <w:lang w:eastAsia="en-US"/>
        </w:rPr>
      </w:pPr>
      <w:r>
        <w:rPr>
          <w:rFonts w:ascii="Century Gothic" w:hAnsi="Century Gothic"/>
          <w:b/>
          <w:sz w:val="26"/>
          <w:szCs w:val="26"/>
          <w:lang w:eastAsia="en-US"/>
        </w:rPr>
        <w:t>Pripravili kresťanské ženy z Vanuatu</w:t>
      </w:r>
    </w:p>
    <w:p>
      <w:pPr>
        <w:pStyle w:val="Normal"/>
        <w:spacing w:before="20" w:after="0"/>
        <w:ind w:left="709" w:hanging="0"/>
        <w:rPr>
          <w:rFonts w:ascii="Century Gothic" w:hAnsi="Century Gothic"/>
          <w:b/>
          <w:b/>
          <w:sz w:val="26"/>
          <w:szCs w:val="26"/>
          <w:lang w:eastAsia="en-US"/>
        </w:rPr>
      </w:pPr>
      <w:r>
        <w:rPr>
          <w:rFonts w:ascii="Century Gothic" w:hAnsi="Century Gothic"/>
          <w:b/>
          <w:sz w:val="26"/>
          <w:szCs w:val="26"/>
          <w:lang w:eastAsia="en-US"/>
        </w:rPr>
        <w:t>piatok 5. marca 2021</w:t>
      </w:r>
    </w:p>
    <w:p>
      <w:pPr>
        <w:pStyle w:val="Normal"/>
        <w:spacing w:before="120" w:after="120"/>
        <w:ind w:left="1134" w:hanging="1134"/>
        <w:jc w:val="both"/>
        <w:rPr>
          <w:rFonts w:ascii="Century Gothic" w:hAnsi="Century Gothic" w:cs="Arial"/>
          <w:i/>
          <w:i/>
          <w:sz w:val="18"/>
          <w:szCs w:val="18"/>
        </w:rPr>
      </w:pPr>
      <w:r>
        <w:rPr>
          <w:rFonts w:cs="Arial" w:ascii="Century Gothic" w:hAnsi="Century Gothic"/>
          <w:i/>
          <w:sz w:val="18"/>
          <w:szCs w:val="18"/>
        </w:rPr>
      </w:r>
      <w:r>
        <w:br w:type="page"/>
      </w:r>
    </w:p>
    <w:p>
      <w:pPr>
        <w:pStyle w:val="Normal"/>
        <w:spacing w:before="120" w:after="120"/>
        <w:ind w:left="1134" w:hanging="1134"/>
        <w:jc w:val="both"/>
        <w:rPr>
          <w:rFonts w:ascii="Century Gothic" w:hAnsi="Century Gothic" w:cs="Arial"/>
          <w:b/>
          <w:b/>
          <w:caps/>
          <w:sz w:val="22"/>
          <w:szCs w:val="22"/>
        </w:rPr>
      </w:pPr>
      <w:r>
        <w:rPr>
          <w:rFonts w:cs="Arial" w:ascii="Century Gothic" w:hAnsi="Century Gothic"/>
          <w:caps/>
          <w:sz w:val="22"/>
          <w:szCs w:val="22"/>
        </w:rPr>
        <w:t>Pieseň</w:t>
      </w:r>
      <w:r>
        <w:rPr>
          <w:rFonts w:cs="Arial" w:ascii="Century Gothic" w:hAnsi="Century Gothic"/>
          <w:b/>
          <w:caps/>
          <w:sz w:val="22"/>
          <w:szCs w:val="22"/>
        </w:rPr>
        <w:t xml:space="preserve"> </w:t>
        <w:tab/>
        <w:t>Vitajte!</w:t>
      </w:r>
    </w:p>
    <w:p>
      <w:pPr>
        <w:pStyle w:val="Normal"/>
        <w:spacing w:before="120" w:after="120"/>
        <w:ind w:left="1134" w:hanging="1134"/>
        <w:jc w:val="both"/>
        <w:rPr>
          <w:rFonts w:ascii="Century Gothic" w:hAnsi="Century Gothic" w:cs="Arial"/>
          <w:b/>
          <w:b/>
          <w:caps/>
          <w:sz w:val="22"/>
          <w:szCs w:val="22"/>
        </w:rPr>
      </w:pPr>
      <w:r>
        <w:rPr/>
        <w:drawing>
          <wp:inline distT="0" distB="0" distL="0" distR="0">
            <wp:extent cx="4404360" cy="5060950"/>
            <wp:effectExtent l="0" t="0" r="0" b="0"/>
            <wp:docPr id="3" name="Obrázok 7" descr="Už vstaň!-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ok 7" descr="Už vstaň!-1.png"/>
                    <pic:cNvPicPr>
                      <a:picLocks noChangeAspect="1" noChangeArrowheads="1"/>
                    </pic:cNvPicPr>
                  </pic:nvPicPr>
                  <pic:blipFill>
                    <a:blip r:embed="rId4"/>
                    <a:srcRect l="5757" t="10051" r="4992" b="17482"/>
                    <a:stretch>
                      <a:fillRect/>
                    </a:stretch>
                  </pic:blipFill>
                  <pic:spPr bwMode="auto">
                    <a:xfrm>
                      <a:off x="0" y="0"/>
                      <a:ext cx="4404360" cy="5060950"/>
                    </a:xfrm>
                    <a:prstGeom prst="rect">
                      <a:avLst/>
                    </a:prstGeom>
                  </pic:spPr>
                </pic:pic>
              </a:graphicData>
            </a:graphic>
          </wp:inline>
        </w:drawing>
      </w:r>
    </w:p>
    <w:p>
      <w:pPr>
        <w:pStyle w:val="Normal"/>
        <w:spacing w:before="0" w:after="120"/>
        <w:ind w:left="1134" w:hanging="1134"/>
        <w:jc w:val="both"/>
        <w:rPr>
          <w:rFonts w:ascii="Century Gothic" w:hAnsi="Century Gothic" w:cs="Arial"/>
          <w:b/>
          <w:b/>
          <w:caps/>
          <w:sz w:val="22"/>
          <w:szCs w:val="22"/>
        </w:rPr>
      </w:pPr>
      <w:r>
        <w:rPr>
          <w:rFonts w:cs="Arial" w:ascii="Century Gothic" w:hAnsi="Century Gothic"/>
          <w:b/>
          <w:caps/>
          <w:sz w:val="22"/>
          <w:szCs w:val="22"/>
        </w:rPr>
        <w:t xml:space="preserve">PRIVÍTANIE </w:t>
      </w:r>
    </w:p>
    <w:p>
      <w:pPr>
        <w:pStyle w:val="Normal"/>
        <w:spacing w:before="0" w:after="120"/>
        <w:ind w:left="1134" w:hanging="1134"/>
        <w:jc w:val="both"/>
        <w:rPr>
          <w:rFonts w:ascii="Century Gothic" w:hAnsi="Century Gothic" w:cs="Arial"/>
          <w:sz w:val="22"/>
          <w:szCs w:val="22"/>
        </w:rPr>
      </w:pPr>
      <w:r>
        <w:rPr>
          <w:rFonts w:cs="Arial" w:ascii="Century Gothic" w:hAnsi="Century Gothic"/>
          <w:b/>
          <w:sz w:val="22"/>
          <w:szCs w:val="22"/>
        </w:rPr>
        <w:t>Vedúca:</w:t>
        <w:tab/>
      </w:r>
      <w:r>
        <w:rPr>
          <w:rFonts w:cs="Arial" w:ascii="Century Gothic" w:hAnsi="Century Gothic"/>
          <w:sz w:val="22"/>
          <w:szCs w:val="22"/>
        </w:rPr>
        <w:t>Vítame vás na bohoslužbe Svetového dňa modlitieb 2021, ktorú pripravili kresťanské ženy z Vanuatu. Vítame naše sestry a bratov na celom svete v mene Otca, Syna a Svätého Ducha.</w:t>
      </w:r>
    </w:p>
    <w:p>
      <w:pPr>
        <w:pStyle w:val="Normal"/>
        <w:spacing w:before="0" w:after="120"/>
        <w:ind w:left="1134" w:hanging="0"/>
        <w:jc w:val="both"/>
        <w:rPr>
          <w:rFonts w:ascii="Century Gothic" w:hAnsi="Century Gothic" w:cs="Arial"/>
          <w:sz w:val="22"/>
          <w:szCs w:val="22"/>
        </w:rPr>
      </w:pPr>
      <w:r>
        <w:rPr>
          <w:rFonts w:cs="Arial" w:ascii="Century Gothic" w:hAnsi="Century Gothic"/>
          <w:sz w:val="22"/>
          <w:szCs w:val="22"/>
        </w:rPr>
        <w:t xml:space="preserve">Vanuatská kultúra, jazyky, tradičné hodnoty a spiritualita majú korene v melanézskom obyvateľstve, ale svojím dielom prispeli aj etnické menšiny pochádzajúce z Polynézie. </w:t>
      </w:r>
    </w:p>
    <w:p>
      <w:pPr>
        <w:pStyle w:val="Normal"/>
        <w:spacing w:before="0" w:after="120"/>
        <w:ind w:left="1134" w:hanging="0"/>
        <w:jc w:val="both"/>
        <w:rPr>
          <w:rFonts w:ascii="Century Gothic" w:hAnsi="Century Gothic" w:cs="Arial"/>
          <w:sz w:val="22"/>
          <w:szCs w:val="22"/>
        </w:rPr>
      </w:pPr>
      <w:r>
        <w:rPr>
          <w:rFonts w:cs="Arial" w:ascii="Century Gothic" w:hAnsi="Century Gothic"/>
          <w:sz w:val="22"/>
          <w:szCs w:val="22"/>
        </w:rPr>
        <w:t>Vanuatu sa pýši nedotknutou prírodou, láka čiernymi i bielymi piesočnými plážami, koralovými útesmi s pestrofarebnými rybami a krásnymi vtákmi, v lesoch rastú stromy, ktoré rodia ovocie a orechy. Ostrovy však ohrozujú časté tropické búrky, zemetrasenia, cyklóny, cunami a aktívne sopky.</w:t>
      </w:r>
    </w:p>
    <w:p>
      <w:pPr>
        <w:pStyle w:val="Normal"/>
        <w:spacing w:before="0" w:after="120"/>
        <w:ind w:left="1134" w:hanging="0"/>
        <w:jc w:val="both"/>
        <w:rPr>
          <w:rFonts w:ascii="Century Gothic" w:hAnsi="Century Gothic" w:cs="Arial"/>
          <w:sz w:val="22"/>
          <w:szCs w:val="22"/>
        </w:rPr>
      </w:pPr>
      <w:r>
        <w:rPr>
          <w:rFonts w:cs="Arial" w:ascii="Century Gothic" w:hAnsi="Century Gothic"/>
          <w:sz w:val="22"/>
          <w:szCs w:val="22"/>
        </w:rPr>
        <w:t>Kedysi mal každý ostrov a každá dedina vlastného náčelníka a vlastnú formu vlády, svojich   vlastných bohov a vlastný jazyk. Ľudia si stavali chatrče z kmeňov stromov, ktoré zoťali kamennými sekerami a strechy urobili z palmových listov. Ženy a muži sa stretávali v dome nazývanom Farea (niečo ako obecný dom), aby diskutovali o dôležitých problémoch.</w:t>
      </w:r>
    </w:p>
    <w:p>
      <w:pPr>
        <w:pStyle w:val="Normal"/>
        <w:spacing w:before="0" w:after="120"/>
        <w:ind w:left="1134" w:hanging="0"/>
        <w:jc w:val="both"/>
        <w:rPr>
          <w:rFonts w:ascii="Century Gothic" w:hAnsi="Century Gothic" w:cs="Arial"/>
          <w:sz w:val="22"/>
          <w:szCs w:val="22"/>
        </w:rPr>
      </w:pPr>
      <w:r>
        <w:rPr>
          <w:rFonts w:cs="Arial" w:ascii="Century Gothic" w:hAnsi="Century Gothic"/>
          <w:sz w:val="22"/>
          <w:szCs w:val="22"/>
        </w:rPr>
        <w:t>Vanuatu je malá krajina v Južnom Pacifiku, ktorá vznikla v roku 1980 po získaní nezávislosti od Francúzska a Británie . Dnes má Vanuatu svoju zástavu a svoj erb, na ktorých si každý môže prečítať: „Na Bohu stojíme,“  „In God we stand.“</w:t>
      </w:r>
    </w:p>
    <w:p>
      <w:pPr>
        <w:pStyle w:val="Normal"/>
        <w:spacing w:before="0" w:after="120"/>
        <w:ind w:left="1134" w:hanging="1134"/>
        <w:jc w:val="both"/>
        <w:rPr>
          <w:rFonts w:ascii="Century Gothic" w:hAnsi="Century Gothic" w:cs="Arial"/>
          <w:b/>
          <w:b/>
          <w:caps/>
          <w:sz w:val="22"/>
          <w:szCs w:val="22"/>
        </w:rPr>
      </w:pPr>
      <w:r>
        <w:rPr>
          <w:rFonts w:cs="Arial" w:ascii="Century Gothic" w:hAnsi="Century Gothic"/>
          <w:caps/>
          <w:sz w:val="22"/>
          <w:szCs w:val="22"/>
        </w:rPr>
        <w:t>Pieseň</w:t>
      </w:r>
      <w:r>
        <w:rPr>
          <w:rFonts w:cs="Arial" w:ascii="Century Gothic" w:hAnsi="Century Gothic"/>
          <w:b/>
          <w:caps/>
          <w:sz w:val="22"/>
          <w:szCs w:val="22"/>
        </w:rPr>
        <w:t xml:space="preserve"> </w:t>
        <w:tab/>
        <w:t xml:space="preserve">kto sa nechá viesť </w:t>
      </w:r>
    </w:p>
    <w:p>
      <w:pPr>
        <w:pStyle w:val="Normal"/>
        <w:rPr>
          <w:rFonts w:ascii="Century Gothic" w:hAnsi="Century Gothic" w:cs="Arial"/>
          <w:caps/>
          <w:sz w:val="22"/>
          <w:szCs w:val="22"/>
        </w:rPr>
      </w:pPr>
      <w:r>
        <w:rPr/>
        <w:drawing>
          <wp:inline distT="0" distB="0" distL="0" distR="0">
            <wp:extent cx="4400550" cy="1257300"/>
            <wp:effectExtent l="0" t="0" r="0" b="0"/>
            <wp:docPr id="4" name="Obrázok 8" descr="Jezis, s Tebou sm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ok 8" descr="Jezis, s Tebou sme-1.png"/>
                    <pic:cNvPicPr>
                      <a:picLocks noChangeAspect="1" noChangeArrowheads="1"/>
                    </pic:cNvPicPr>
                  </pic:nvPicPr>
                  <pic:blipFill>
                    <a:blip r:embed="rId5"/>
                    <a:srcRect l="4253" t="12223" r="5002" b="69497"/>
                    <a:stretch>
                      <a:fillRect/>
                    </a:stretch>
                  </pic:blipFill>
                  <pic:spPr bwMode="auto">
                    <a:xfrm>
                      <a:off x="0" y="0"/>
                      <a:ext cx="4400550" cy="1257300"/>
                    </a:xfrm>
                    <a:prstGeom prst="rect">
                      <a:avLst/>
                    </a:prstGeom>
                  </pic:spPr>
                </pic:pic>
              </a:graphicData>
            </a:graphic>
          </wp:inline>
        </w:drawing>
      </w:r>
    </w:p>
    <w:p>
      <w:pPr>
        <w:pStyle w:val="Normal"/>
        <w:rPr>
          <w:rFonts w:ascii="Century Gothic" w:hAnsi="Century Gothic" w:cs="Arial"/>
          <w:b/>
          <w:b/>
          <w:caps/>
          <w:sz w:val="22"/>
          <w:szCs w:val="22"/>
        </w:rPr>
      </w:pPr>
      <w:r>
        <w:rPr>
          <w:rFonts w:cs="Arial" w:ascii="Century Gothic" w:hAnsi="Century Gothic"/>
          <w:b/>
          <w:caps/>
          <w:sz w:val="22"/>
          <w:szCs w:val="22"/>
        </w:rPr>
      </w:r>
      <w:r>
        <w:br w:type="page"/>
      </w:r>
    </w:p>
    <w:p>
      <w:pPr>
        <w:pStyle w:val="Normal"/>
        <w:spacing w:before="120" w:after="120"/>
        <w:ind w:left="1134" w:hanging="1134"/>
        <w:jc w:val="both"/>
        <w:rPr>
          <w:rFonts w:ascii="Century Gothic" w:hAnsi="Century Gothic" w:cs="Arial"/>
          <w:b/>
          <w:b/>
          <w:caps/>
          <w:sz w:val="22"/>
          <w:szCs w:val="22"/>
        </w:rPr>
      </w:pPr>
      <w:r>
        <w:rPr/>
        <w:drawing>
          <wp:inline distT="0" distB="0" distL="0" distR="0">
            <wp:extent cx="4397375" cy="3829050"/>
            <wp:effectExtent l="0" t="0" r="0" b="0"/>
            <wp:docPr id="5" name="Obrázok 5" descr="2. Kto sa necha vi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ok 5" descr="2. Kto sa necha viest.png"/>
                    <pic:cNvPicPr>
                      <a:picLocks noChangeAspect="1" noChangeArrowheads="1"/>
                    </pic:cNvPicPr>
                  </pic:nvPicPr>
                  <pic:blipFill>
                    <a:blip r:embed="rId6"/>
                    <a:srcRect l="6476" t="29989" r="5050" b="15676"/>
                    <a:stretch>
                      <a:fillRect/>
                    </a:stretch>
                  </pic:blipFill>
                  <pic:spPr bwMode="auto">
                    <a:xfrm>
                      <a:off x="0" y="0"/>
                      <a:ext cx="4397375" cy="3829050"/>
                    </a:xfrm>
                    <a:prstGeom prst="rect">
                      <a:avLst/>
                    </a:prstGeom>
                  </pic:spPr>
                </pic:pic>
              </a:graphicData>
            </a:graphic>
          </wp:inline>
        </w:drawing>
      </w:r>
    </w:p>
    <w:p>
      <w:pPr>
        <w:pStyle w:val="Normal"/>
        <w:spacing w:before="0" w:after="120"/>
        <w:jc w:val="both"/>
        <w:rPr>
          <w:rFonts w:ascii="Century Gothic" w:hAnsi="Century Gothic" w:cs="Arial"/>
          <w:b/>
          <w:b/>
          <w:bCs/>
          <w:caps/>
          <w:sz w:val="22"/>
          <w:szCs w:val="22"/>
        </w:rPr>
      </w:pPr>
      <w:r>
        <w:rPr>
          <w:rFonts w:cs="Arial" w:ascii="Century Gothic" w:hAnsi="Century Gothic"/>
          <w:b/>
          <w:bCs/>
          <w:caps/>
          <w:sz w:val="22"/>
          <w:szCs w:val="22"/>
        </w:rPr>
        <w:t>Pozvanie k bohoslužbe</w:t>
      </w:r>
    </w:p>
    <w:p>
      <w:pPr>
        <w:pStyle w:val="Normal"/>
        <w:spacing w:before="0" w:after="120"/>
        <w:ind w:left="1134" w:hanging="0"/>
        <w:jc w:val="both"/>
        <w:rPr>
          <w:rFonts w:ascii="Century Gothic" w:hAnsi="Century Gothic" w:cs="Arial"/>
          <w:sz w:val="22"/>
          <w:szCs w:val="22"/>
        </w:rPr>
      </w:pPr>
      <w:r>
        <w:rPr>
          <w:rFonts w:cs="Arial" w:ascii="Century Gothic" w:hAnsi="Century Gothic"/>
          <w:sz w:val="22"/>
          <w:szCs w:val="22"/>
        </w:rPr>
        <w:t>(Ak je možné, nech niekto zatrúbi na mušľu alebo udrie na bubon či gong.)</w:t>
      </w:r>
    </w:p>
    <w:p>
      <w:pPr>
        <w:pStyle w:val="Normal"/>
        <w:spacing w:before="0" w:after="120"/>
        <w:jc w:val="both"/>
        <w:rPr>
          <w:rFonts w:ascii="Century Gothic" w:hAnsi="Century Gothic" w:cs="Arial"/>
          <w:sz w:val="22"/>
          <w:szCs w:val="22"/>
        </w:rPr>
      </w:pPr>
      <w:r>
        <w:rPr>
          <w:rFonts w:cs="Arial" w:ascii="Century Gothic" w:hAnsi="Century Gothic"/>
          <w:b/>
          <w:bCs/>
          <w:sz w:val="22"/>
          <w:szCs w:val="22"/>
        </w:rPr>
        <w:t>Vedúca</w:t>
      </w:r>
      <w:r>
        <w:rPr>
          <w:rFonts w:cs="Arial" w:ascii="Century Gothic" w:hAnsi="Century Gothic"/>
          <w:b/>
          <w:sz w:val="22"/>
          <w:szCs w:val="22"/>
        </w:rPr>
        <w:t xml:space="preserve">: </w:t>
        <w:tab/>
      </w:r>
      <w:r>
        <w:rPr>
          <w:rFonts w:cs="Arial" w:ascii="Century Gothic" w:hAnsi="Century Gothic"/>
          <w:sz w:val="22"/>
          <w:szCs w:val="22"/>
        </w:rPr>
        <w:t>Vypočujme si prvý verš 127. žalmu:</w:t>
      </w:r>
    </w:p>
    <w:p>
      <w:pPr>
        <w:pStyle w:val="Normal"/>
        <w:spacing w:before="0" w:after="120"/>
        <w:ind w:left="1134" w:hanging="0"/>
        <w:jc w:val="both"/>
        <w:rPr>
          <w:rFonts w:ascii="Century Gothic" w:hAnsi="Century Gothic" w:cs="Arial"/>
          <w:i/>
          <w:i/>
          <w:iCs/>
          <w:sz w:val="22"/>
          <w:szCs w:val="22"/>
        </w:rPr>
      </w:pPr>
      <w:r>
        <w:rPr>
          <w:rFonts w:cs="Arial" w:ascii="Century Gothic" w:hAnsi="Century Gothic"/>
          <w:i/>
          <w:iCs/>
          <w:sz w:val="22"/>
          <w:szCs w:val="22"/>
        </w:rPr>
        <w:t>„</w:t>
      </w:r>
      <w:r>
        <w:rPr>
          <w:rFonts w:cs="Arial" w:ascii="Century Gothic" w:hAnsi="Century Gothic"/>
          <w:i/>
          <w:iCs/>
          <w:sz w:val="22"/>
          <w:szCs w:val="22"/>
        </w:rPr>
        <w:t>Ak Hospodin nestavia dom, márne sa namáhajú tí, čo ho stavajú; ak Hospodin nestráži mesto, márne bdie strážnik“. </w:t>
      </w:r>
    </w:p>
    <w:p>
      <w:pPr>
        <w:pStyle w:val="Normal"/>
        <w:spacing w:before="0" w:after="120"/>
        <w:ind w:left="1134" w:hanging="1134"/>
        <w:jc w:val="both"/>
        <w:rPr>
          <w:rFonts w:ascii="Century Gothic" w:hAnsi="Century Gothic" w:cs="Arial"/>
          <w:b/>
          <w:b/>
          <w:bCs/>
          <w:sz w:val="22"/>
          <w:szCs w:val="22"/>
        </w:rPr>
      </w:pPr>
      <w:r>
        <w:rPr>
          <w:rFonts w:cs="Arial" w:ascii="Century Gothic" w:hAnsi="Century Gothic"/>
          <w:b/>
          <w:bCs/>
          <w:sz w:val="22"/>
          <w:szCs w:val="22"/>
        </w:rPr>
        <w:t xml:space="preserve">Všetci: </w:t>
        <w:tab/>
        <w:t>Šťastný je, kto dôveruje staviteľovi domu – Bohu.  Dôverujme mu aj my! Amen.</w:t>
      </w:r>
    </w:p>
    <w:p>
      <w:pPr>
        <w:pStyle w:val="Normal"/>
        <w:spacing w:before="0" w:after="120"/>
        <w:jc w:val="both"/>
        <w:rPr>
          <w:rFonts w:ascii="Century Gothic" w:hAnsi="Century Gothic" w:cs="Arial"/>
          <w:b/>
          <w:b/>
          <w:sz w:val="22"/>
          <w:szCs w:val="22"/>
        </w:rPr>
      </w:pPr>
      <w:r>
        <w:rPr>
          <w:rFonts w:cs="Arial" w:ascii="Century Gothic" w:hAnsi="Century Gothic"/>
          <w:b/>
          <w:caps/>
          <w:sz w:val="22"/>
          <w:szCs w:val="22"/>
        </w:rPr>
        <w:t>modlitba vďaky</w:t>
      </w:r>
    </w:p>
    <w:p>
      <w:pPr>
        <w:pStyle w:val="Normal"/>
        <w:spacing w:before="0" w:after="120"/>
        <w:ind w:left="1134" w:hanging="1134"/>
        <w:jc w:val="both"/>
        <w:rPr>
          <w:rFonts w:ascii="Century Gothic" w:hAnsi="Century Gothic"/>
          <w:sz w:val="22"/>
          <w:szCs w:val="22"/>
        </w:rPr>
      </w:pPr>
      <w:r>
        <w:rPr>
          <w:rFonts w:cs="Arial" w:ascii="Century Gothic" w:hAnsi="Century Gothic"/>
          <w:b/>
          <w:sz w:val="22"/>
          <w:szCs w:val="22"/>
        </w:rPr>
        <w:t xml:space="preserve">Vedúca: </w:t>
        <w:tab/>
      </w:r>
      <w:r>
        <w:rPr>
          <w:rFonts w:ascii="Century Gothic" w:hAnsi="Century Gothic"/>
          <w:sz w:val="22"/>
          <w:szCs w:val="22"/>
        </w:rPr>
        <w:t>Buďme vďační za veľké veci, ktoré Boh vykonal.</w:t>
      </w:r>
    </w:p>
    <w:p>
      <w:pPr>
        <w:pStyle w:val="Normal"/>
        <w:rPr>
          <w:rFonts w:ascii="Century Gothic" w:hAnsi="Century Gothic" w:cs="Arial"/>
          <w:caps/>
          <w:sz w:val="22"/>
          <w:szCs w:val="22"/>
        </w:rPr>
      </w:pPr>
      <w:r>
        <w:rPr>
          <w:rFonts w:cs="Arial" w:ascii="Century Gothic" w:hAnsi="Century Gothic"/>
          <w:caps/>
          <w:sz w:val="22"/>
          <w:szCs w:val="22"/>
        </w:rPr>
      </w:r>
      <w:r>
        <w:br w:type="page"/>
      </w:r>
    </w:p>
    <w:p>
      <w:pPr>
        <w:pStyle w:val="Normal"/>
        <w:spacing w:before="0" w:after="120"/>
        <w:ind w:left="1134" w:hanging="1134"/>
        <w:jc w:val="both"/>
        <w:rPr>
          <w:rFonts w:ascii="Century Gothic" w:hAnsi="Century Gothic" w:cs="Arial"/>
          <w:b/>
          <w:b/>
          <w:caps/>
          <w:sz w:val="22"/>
          <w:szCs w:val="22"/>
        </w:rPr>
      </w:pPr>
      <w:r>
        <w:rPr>
          <w:rFonts w:cs="Arial" w:ascii="Century Gothic" w:hAnsi="Century Gothic"/>
          <w:caps/>
          <w:sz w:val="22"/>
          <w:szCs w:val="22"/>
        </w:rPr>
        <w:t>Pieseň</w:t>
      </w:r>
      <w:r>
        <w:rPr>
          <w:rFonts w:cs="Arial" w:ascii="Century Gothic" w:hAnsi="Century Gothic"/>
          <w:b/>
          <w:caps/>
          <w:sz w:val="22"/>
          <w:szCs w:val="22"/>
        </w:rPr>
        <w:t xml:space="preserve"> </w:t>
        <w:tab/>
        <w:t>Svätý</w:t>
      </w:r>
    </w:p>
    <w:p>
      <w:pPr>
        <w:pStyle w:val="Normal"/>
        <w:spacing w:before="0" w:after="120"/>
        <w:ind w:left="1134" w:hanging="1134"/>
        <w:jc w:val="both"/>
        <w:rPr>
          <w:rFonts w:ascii="Century Gothic" w:hAnsi="Century Gothic" w:cs="Arial"/>
          <w:b/>
          <w:b/>
          <w:caps/>
          <w:sz w:val="22"/>
          <w:szCs w:val="22"/>
        </w:rPr>
      </w:pPr>
      <w:r>
        <w:rPr/>
        <w:drawing>
          <wp:inline distT="0" distB="0" distL="0" distR="0">
            <wp:extent cx="4385945" cy="1705610"/>
            <wp:effectExtent l="0" t="0" r="0" b="0"/>
            <wp:docPr id="6" name="Obrázok 0" descr="3. Svät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ok 0" descr="3. Svätý.png"/>
                    <pic:cNvPicPr>
                      <a:picLocks noChangeAspect="1" noChangeArrowheads="1"/>
                    </pic:cNvPicPr>
                  </pic:nvPicPr>
                  <pic:blipFill>
                    <a:blip r:embed="rId7"/>
                    <a:srcRect l="5825" t="9676" r="6130" b="66206"/>
                    <a:stretch>
                      <a:fillRect/>
                    </a:stretch>
                  </pic:blipFill>
                  <pic:spPr bwMode="auto">
                    <a:xfrm>
                      <a:off x="0" y="0"/>
                      <a:ext cx="4385945" cy="1705610"/>
                    </a:xfrm>
                    <a:prstGeom prst="rect">
                      <a:avLst/>
                    </a:prstGeom>
                  </pic:spPr>
                </pic:pic>
              </a:graphicData>
            </a:graphic>
          </wp:inline>
        </w:drawing>
      </w:r>
    </w:p>
    <w:p>
      <w:pPr>
        <w:pStyle w:val="Normal"/>
        <w:spacing w:before="0" w:after="120"/>
        <w:ind w:left="1134" w:hanging="1134"/>
        <w:jc w:val="both"/>
        <w:rPr>
          <w:rFonts w:ascii="Century Gothic" w:hAnsi="Century Gothic" w:cs="Arial"/>
          <w:sz w:val="22"/>
          <w:szCs w:val="22"/>
        </w:rPr>
      </w:pPr>
      <w:r>
        <w:rPr>
          <w:rFonts w:cs="Arial" w:ascii="Century Gothic" w:hAnsi="Century Gothic"/>
          <w:b/>
          <w:bCs/>
          <w:sz w:val="22"/>
          <w:szCs w:val="22"/>
        </w:rPr>
        <w:t>Žena</w:t>
      </w:r>
      <w:r>
        <w:rPr>
          <w:rFonts w:cs="Arial" w:ascii="Century Gothic" w:hAnsi="Century Gothic"/>
          <w:b/>
          <w:sz w:val="22"/>
          <w:szCs w:val="22"/>
        </w:rPr>
        <w:t>:</w:t>
        <w:tab/>
      </w:r>
      <w:r>
        <w:rPr>
          <w:rFonts w:cs="Arial" w:ascii="Century Gothic" w:hAnsi="Century Gothic"/>
          <w:sz w:val="22"/>
          <w:szCs w:val="22"/>
        </w:rPr>
        <w:t>Svätý, svätý, svätý, Boh, ktorý si stvoril nebesia a zem a všetko, čo je v nich. Si prítomný v dejinách svojho ľudu včera i dnes. Milujúci Boh, na tebe  stojí Vanuatu,  tebe patrí naša chvála.</w:t>
      </w:r>
    </w:p>
    <w:p>
      <w:pPr>
        <w:pStyle w:val="Normal"/>
        <w:spacing w:before="0" w:after="120"/>
        <w:ind w:left="1134" w:hanging="1134"/>
        <w:jc w:val="both"/>
        <w:rPr>
          <w:rFonts w:ascii="Century Gothic" w:hAnsi="Century Gothic" w:cs="Arial"/>
          <w:b/>
          <w:b/>
          <w:caps/>
          <w:sz w:val="22"/>
          <w:szCs w:val="22"/>
        </w:rPr>
      </w:pPr>
      <w:r>
        <w:rPr>
          <w:rFonts w:cs="Arial" w:ascii="Century Gothic" w:hAnsi="Century Gothic"/>
          <w:caps/>
          <w:sz w:val="22"/>
          <w:szCs w:val="22"/>
        </w:rPr>
        <w:t>Pieseň</w:t>
      </w:r>
      <w:r>
        <w:rPr>
          <w:rFonts w:cs="Arial" w:ascii="Century Gothic" w:hAnsi="Century Gothic"/>
          <w:b/>
          <w:caps/>
          <w:sz w:val="22"/>
          <w:szCs w:val="22"/>
        </w:rPr>
        <w:t xml:space="preserve"> </w:t>
        <w:tab/>
        <w:t>Svätý</w:t>
      </w:r>
    </w:p>
    <w:p>
      <w:pPr>
        <w:pStyle w:val="Normal"/>
        <w:spacing w:before="0" w:after="120"/>
        <w:ind w:left="1134" w:hanging="1134"/>
        <w:jc w:val="both"/>
        <w:rPr>
          <w:rFonts w:ascii="Century Gothic" w:hAnsi="Century Gothic" w:cs="Arial"/>
          <w:sz w:val="22"/>
          <w:szCs w:val="22"/>
        </w:rPr>
      </w:pPr>
      <w:r>
        <w:rPr>
          <w:rFonts w:cs="Arial" w:ascii="Century Gothic" w:hAnsi="Century Gothic"/>
          <w:b/>
          <w:sz w:val="22"/>
          <w:szCs w:val="22"/>
        </w:rPr>
        <w:t>Žena:</w:t>
        <w:tab/>
      </w:r>
      <w:r>
        <w:rPr>
          <w:rFonts w:cs="Arial" w:ascii="Century Gothic" w:hAnsi="Century Gothic"/>
          <w:sz w:val="22"/>
          <w:szCs w:val="22"/>
        </w:rPr>
        <w:t>Ďakujeme ti, že máme spoločenstvo medzi sebou a so ženami i mužmi na celom svete, ktorí slávia Svetový deň modlitieb.</w:t>
      </w:r>
    </w:p>
    <w:p>
      <w:pPr>
        <w:pStyle w:val="Normal"/>
        <w:spacing w:before="0" w:after="120"/>
        <w:ind w:left="1134" w:hanging="1134"/>
        <w:jc w:val="both"/>
        <w:rPr>
          <w:rFonts w:ascii="Century Gothic" w:hAnsi="Century Gothic" w:cs="Arial"/>
          <w:b/>
          <w:b/>
          <w:caps/>
          <w:sz w:val="22"/>
          <w:szCs w:val="22"/>
        </w:rPr>
      </w:pPr>
      <w:r>
        <w:rPr>
          <w:rFonts w:cs="Arial" w:ascii="Century Gothic" w:hAnsi="Century Gothic"/>
          <w:caps/>
          <w:sz w:val="22"/>
          <w:szCs w:val="22"/>
        </w:rPr>
        <w:t>Pieseň</w:t>
      </w:r>
      <w:r>
        <w:rPr>
          <w:rFonts w:cs="Arial" w:ascii="Century Gothic" w:hAnsi="Century Gothic"/>
          <w:b/>
          <w:caps/>
          <w:sz w:val="22"/>
          <w:szCs w:val="22"/>
        </w:rPr>
        <w:t xml:space="preserve"> </w:t>
        <w:tab/>
        <w:t>Svätý</w:t>
      </w:r>
    </w:p>
    <w:p>
      <w:pPr>
        <w:pStyle w:val="Normal"/>
        <w:spacing w:before="0" w:after="120"/>
        <w:ind w:left="1134" w:hanging="1134"/>
        <w:jc w:val="both"/>
        <w:rPr>
          <w:rFonts w:ascii="Century Gothic" w:hAnsi="Century Gothic" w:cs="Arial"/>
          <w:sz w:val="22"/>
          <w:szCs w:val="22"/>
        </w:rPr>
      </w:pPr>
      <w:r>
        <w:rPr>
          <w:rFonts w:cs="Arial" w:ascii="Century Gothic" w:hAnsi="Century Gothic"/>
          <w:b/>
          <w:bCs/>
          <w:sz w:val="22"/>
          <w:szCs w:val="22"/>
        </w:rPr>
        <w:t>Žena</w:t>
      </w:r>
      <w:r>
        <w:rPr>
          <w:rFonts w:cs="Arial" w:ascii="Century Gothic" w:hAnsi="Century Gothic"/>
          <w:b/>
          <w:sz w:val="22"/>
          <w:szCs w:val="22"/>
        </w:rPr>
        <w:t xml:space="preserve">: </w:t>
        <w:tab/>
      </w:r>
      <w:r>
        <w:rPr>
          <w:rFonts w:cs="Arial" w:ascii="Century Gothic" w:hAnsi="Century Gothic"/>
          <w:sz w:val="22"/>
          <w:szCs w:val="22"/>
        </w:rPr>
        <w:t>Ďakujeme ti za veľké a úžasné veci, ktoré robíš v našich životoch a národoch. Dávaš  nám zodpovednosť, múdrosť, poznanie a vedomosti, aby sme sa starali o všetky nádherné ostrovy a krajiny.</w:t>
      </w:r>
    </w:p>
    <w:p>
      <w:pPr>
        <w:pStyle w:val="Normal"/>
        <w:spacing w:before="0" w:after="120"/>
        <w:ind w:left="1134" w:hanging="1134"/>
        <w:jc w:val="both"/>
        <w:rPr>
          <w:rFonts w:ascii="Century Gothic" w:hAnsi="Century Gothic" w:cs="Arial"/>
          <w:b/>
          <w:b/>
          <w:caps/>
          <w:sz w:val="22"/>
          <w:szCs w:val="22"/>
        </w:rPr>
      </w:pPr>
      <w:r>
        <w:rPr>
          <w:rFonts w:cs="Arial" w:ascii="Century Gothic" w:hAnsi="Century Gothic"/>
          <w:caps/>
          <w:sz w:val="22"/>
          <w:szCs w:val="22"/>
        </w:rPr>
        <w:t>Pieseň</w:t>
      </w:r>
      <w:r>
        <w:rPr>
          <w:rFonts w:cs="Arial" w:ascii="Century Gothic" w:hAnsi="Century Gothic"/>
          <w:b/>
          <w:caps/>
          <w:sz w:val="22"/>
          <w:szCs w:val="22"/>
        </w:rPr>
        <w:t xml:space="preserve"> </w:t>
        <w:tab/>
        <w:t>Svätý</w:t>
      </w:r>
    </w:p>
    <w:p>
      <w:pPr>
        <w:pStyle w:val="Normal"/>
        <w:spacing w:before="0" w:after="120"/>
        <w:ind w:left="1134" w:hanging="1134"/>
        <w:jc w:val="both"/>
        <w:rPr>
          <w:rFonts w:ascii="Century Gothic" w:hAnsi="Century Gothic" w:cs="Arial"/>
          <w:sz w:val="22"/>
          <w:szCs w:val="22"/>
        </w:rPr>
      </w:pPr>
      <w:r>
        <w:rPr>
          <w:rFonts w:cs="Arial" w:ascii="Century Gothic" w:hAnsi="Century Gothic"/>
          <w:b/>
          <w:bCs/>
          <w:sz w:val="22"/>
          <w:szCs w:val="22"/>
        </w:rPr>
        <w:t>Žena</w:t>
      </w:r>
      <w:r>
        <w:rPr>
          <w:rFonts w:cs="Arial" w:ascii="Century Gothic" w:hAnsi="Century Gothic"/>
          <w:sz w:val="22"/>
          <w:szCs w:val="22"/>
        </w:rPr>
        <w:t xml:space="preserve">: </w:t>
        <w:tab/>
        <w:t>Ďakujeme ti za úrodnú pôdu, za čerstvý vzduch, za neznečistené životné prostredie, za slnečné lúče, modrý oceán a za pokojné vody obmývajúce vanuatské ostrovy.</w:t>
      </w:r>
    </w:p>
    <w:p>
      <w:pPr>
        <w:pStyle w:val="Normal"/>
        <w:spacing w:before="0" w:after="120"/>
        <w:ind w:left="1134" w:hanging="1134"/>
        <w:jc w:val="both"/>
        <w:rPr>
          <w:rFonts w:ascii="Century Gothic" w:hAnsi="Century Gothic" w:cs="Arial"/>
          <w:b/>
          <w:b/>
          <w:caps/>
          <w:sz w:val="22"/>
          <w:szCs w:val="22"/>
        </w:rPr>
      </w:pPr>
      <w:r>
        <w:rPr>
          <w:rFonts w:cs="Arial" w:ascii="Century Gothic" w:hAnsi="Century Gothic"/>
          <w:caps/>
          <w:sz w:val="22"/>
          <w:szCs w:val="22"/>
        </w:rPr>
        <w:t>Pieseň</w:t>
      </w:r>
      <w:r>
        <w:rPr>
          <w:rFonts w:cs="Arial" w:ascii="Century Gothic" w:hAnsi="Century Gothic"/>
          <w:b/>
          <w:caps/>
          <w:sz w:val="22"/>
          <w:szCs w:val="22"/>
        </w:rPr>
        <w:t xml:space="preserve"> </w:t>
        <w:tab/>
        <w:t>Svätý</w:t>
      </w:r>
    </w:p>
    <w:p>
      <w:pPr>
        <w:pStyle w:val="Normal"/>
        <w:spacing w:before="0" w:after="120"/>
        <w:ind w:left="1134" w:hanging="1134"/>
        <w:jc w:val="both"/>
        <w:rPr>
          <w:rFonts w:ascii="Century Gothic" w:hAnsi="Century Gothic" w:cs="Arial"/>
          <w:sz w:val="22"/>
          <w:szCs w:val="22"/>
        </w:rPr>
      </w:pPr>
      <w:r>
        <w:rPr>
          <w:rFonts w:cs="Arial" w:ascii="Century Gothic" w:hAnsi="Century Gothic"/>
          <w:b/>
          <w:bCs/>
          <w:sz w:val="22"/>
          <w:szCs w:val="22"/>
        </w:rPr>
        <w:t>Žena</w:t>
      </w:r>
      <w:r>
        <w:rPr>
          <w:rFonts w:cs="Arial" w:ascii="Century Gothic" w:hAnsi="Century Gothic"/>
          <w:sz w:val="22"/>
          <w:szCs w:val="22"/>
        </w:rPr>
        <w:t xml:space="preserve">: </w:t>
        <w:tab/>
        <w:t>Ďakujeme ti za príjemný štebot vtákov, za rev zvierat na súši, za mystérium rýb v mori a v riekach. Ďakujeme ti za hučiace vodopády, ktoré hlásajú tvoju veľkosť a moc.</w:t>
      </w:r>
    </w:p>
    <w:p>
      <w:pPr>
        <w:pStyle w:val="Normal"/>
        <w:spacing w:before="0" w:after="120"/>
        <w:ind w:left="1134" w:hanging="1134"/>
        <w:jc w:val="both"/>
        <w:rPr>
          <w:rFonts w:ascii="Century Gothic" w:hAnsi="Century Gothic" w:cs="Arial"/>
          <w:b/>
          <w:b/>
          <w:caps/>
          <w:sz w:val="22"/>
          <w:szCs w:val="22"/>
        </w:rPr>
      </w:pPr>
      <w:r>
        <w:rPr>
          <w:rFonts w:cs="Arial" w:ascii="Century Gothic" w:hAnsi="Century Gothic"/>
          <w:caps/>
          <w:sz w:val="22"/>
          <w:szCs w:val="22"/>
        </w:rPr>
        <w:t>Pieseň</w:t>
      </w:r>
      <w:r>
        <w:rPr>
          <w:rFonts w:cs="Arial" w:ascii="Century Gothic" w:hAnsi="Century Gothic"/>
          <w:b/>
          <w:caps/>
          <w:sz w:val="22"/>
          <w:szCs w:val="22"/>
        </w:rPr>
        <w:t xml:space="preserve"> </w:t>
        <w:tab/>
        <w:t>Svätý</w:t>
      </w:r>
    </w:p>
    <w:p>
      <w:pPr>
        <w:pStyle w:val="Normal"/>
        <w:spacing w:before="0" w:after="120"/>
        <w:ind w:left="1134" w:hanging="1134"/>
        <w:jc w:val="both"/>
        <w:rPr>
          <w:rFonts w:ascii="Century Gothic" w:hAnsi="Century Gothic" w:cs="Arial"/>
          <w:sz w:val="22"/>
          <w:szCs w:val="22"/>
        </w:rPr>
      </w:pPr>
      <w:r>
        <w:rPr>
          <w:rFonts w:cs="Arial" w:ascii="Century Gothic" w:hAnsi="Century Gothic"/>
          <w:b/>
          <w:bCs/>
          <w:sz w:val="22"/>
          <w:szCs w:val="22"/>
        </w:rPr>
        <w:t>Žena</w:t>
      </w:r>
      <w:r>
        <w:rPr>
          <w:rFonts w:cs="Arial" w:ascii="Century Gothic" w:hAnsi="Century Gothic"/>
          <w:sz w:val="22"/>
          <w:szCs w:val="22"/>
        </w:rPr>
        <w:t xml:space="preserve">: </w:t>
        <w:tab/>
        <w:t>Ďakujeme ti za hlasy detí, za ich spev, pokrikovanie a smiech. Ďakujeme  za modlitby a piesne starých i mladých.  Všetky svedčia o radosti z tvojej lásky.</w:t>
      </w:r>
    </w:p>
    <w:p>
      <w:pPr>
        <w:pStyle w:val="Normal"/>
        <w:spacing w:before="0" w:after="120"/>
        <w:ind w:left="1134" w:hanging="1134"/>
        <w:jc w:val="both"/>
        <w:rPr>
          <w:rFonts w:ascii="Century Gothic" w:hAnsi="Century Gothic" w:cs="Arial"/>
          <w:b/>
          <w:b/>
          <w:caps/>
          <w:sz w:val="22"/>
          <w:szCs w:val="22"/>
        </w:rPr>
      </w:pPr>
      <w:r>
        <w:rPr>
          <w:rFonts w:cs="Arial" w:ascii="Century Gothic" w:hAnsi="Century Gothic"/>
          <w:b/>
          <w:sz w:val="22"/>
          <w:szCs w:val="22"/>
        </w:rPr>
        <w:t xml:space="preserve">Všetci: </w:t>
        <w:tab/>
      </w:r>
      <w:r>
        <w:rPr>
          <w:rFonts w:cs="Arial" w:ascii="Century Gothic" w:hAnsi="Century Gothic"/>
          <w:b/>
          <w:bCs/>
          <w:sz w:val="22"/>
          <w:szCs w:val="22"/>
        </w:rPr>
        <w:t xml:space="preserve">Tebe jedinému patrí chvála, sláva a česť na veky vekov.  Drahý Bože, darca života, prijmi našu chválu. </w:t>
      </w:r>
    </w:p>
    <w:p>
      <w:pPr>
        <w:pStyle w:val="Normal"/>
        <w:spacing w:before="0" w:after="120"/>
        <w:rPr>
          <w:rFonts w:ascii="Century Gothic" w:hAnsi="Century Gothic" w:cs="Arial"/>
          <w:sz w:val="22"/>
          <w:szCs w:val="22"/>
        </w:rPr>
      </w:pPr>
      <w:r>
        <w:rPr>
          <w:rFonts w:cs="Arial" w:ascii="Century Gothic" w:hAnsi="Century Gothic"/>
          <w:sz w:val="22"/>
          <w:szCs w:val="22"/>
        </w:rPr>
      </w:r>
    </w:p>
    <w:p>
      <w:pPr>
        <w:pStyle w:val="Normal"/>
        <w:spacing w:before="0" w:after="120"/>
        <w:rPr>
          <w:rFonts w:ascii="Century Gothic" w:hAnsi="Century Gothic"/>
          <w:b/>
          <w:b/>
          <w:bCs/>
          <w:caps/>
          <w:sz w:val="22"/>
          <w:szCs w:val="22"/>
        </w:rPr>
      </w:pPr>
      <w:r>
        <w:rPr>
          <w:rFonts w:ascii="Century Gothic" w:hAnsi="Century Gothic"/>
          <w:b/>
          <w:bCs/>
          <w:caps/>
          <w:sz w:val="22"/>
          <w:szCs w:val="22"/>
        </w:rPr>
        <w:t>Modlitba vyznania</w:t>
      </w:r>
    </w:p>
    <w:p>
      <w:pPr>
        <w:pStyle w:val="Normal"/>
        <w:spacing w:before="0" w:after="120"/>
        <w:ind w:left="1134" w:hanging="1134"/>
        <w:rPr>
          <w:rFonts w:ascii="Century Gothic" w:hAnsi="Century Gothic"/>
          <w:sz w:val="22"/>
          <w:szCs w:val="22"/>
        </w:rPr>
      </w:pPr>
      <w:r>
        <w:rPr>
          <w:rFonts w:ascii="Century Gothic" w:hAnsi="Century Gothic"/>
          <w:b/>
          <w:bCs/>
          <w:sz w:val="22"/>
          <w:szCs w:val="22"/>
        </w:rPr>
        <w:t>Vedúca</w:t>
      </w:r>
      <w:r>
        <w:rPr>
          <w:rFonts w:ascii="Century Gothic" w:hAnsi="Century Gothic"/>
          <w:b/>
          <w:sz w:val="22"/>
          <w:szCs w:val="22"/>
        </w:rPr>
        <w:t xml:space="preserve">: </w:t>
        <w:tab/>
      </w:r>
      <w:r>
        <w:rPr>
          <w:rFonts w:ascii="Century Gothic" w:hAnsi="Century Gothic"/>
          <w:sz w:val="22"/>
          <w:szCs w:val="22"/>
        </w:rPr>
        <w:t>Vyznávajme svoje hriechy Bohu, ktorý je verný a spravodlivý a odpustí nám hriechy (1J 1, 9).</w:t>
      </w:r>
    </w:p>
    <w:p>
      <w:pPr>
        <w:pStyle w:val="Normal"/>
        <w:spacing w:before="0" w:after="120"/>
        <w:ind w:left="1134" w:hanging="1134"/>
        <w:jc w:val="both"/>
        <w:rPr>
          <w:rFonts w:ascii="Century Gothic" w:hAnsi="Century Gothic"/>
          <w:sz w:val="22"/>
          <w:szCs w:val="22"/>
        </w:rPr>
      </w:pPr>
      <w:r>
        <w:rPr>
          <w:rFonts w:ascii="Century Gothic" w:hAnsi="Century Gothic"/>
          <w:b/>
          <w:sz w:val="22"/>
          <w:szCs w:val="22"/>
        </w:rPr>
        <w:t xml:space="preserve">Žena: </w:t>
        <w:tab/>
      </w:r>
      <w:r>
        <w:rPr>
          <w:rFonts w:ascii="Century Gothic" w:hAnsi="Century Gothic"/>
          <w:sz w:val="22"/>
          <w:szCs w:val="22"/>
        </w:rPr>
        <w:t>Náš Otec v nebesiach, posväť sa tvoje meno. Stojíme pred tvojím domom milosti, aby sme vyznali svoje hriechy. Vyznávame, že sme počuli tvoje slovo, ale neriadili sme sa ním.  Často robíme veci, ktoré by sme nemali robiť, a nerobíme to, čo by sme mali robiť.</w:t>
      </w:r>
    </w:p>
    <w:p>
      <w:pPr>
        <w:pStyle w:val="Normal"/>
        <w:spacing w:before="0" w:after="120"/>
        <w:ind w:left="1134" w:hanging="1134"/>
        <w:jc w:val="both"/>
        <w:rPr>
          <w:rFonts w:ascii="Century Gothic" w:hAnsi="Century Gothic" w:cs="Arial"/>
          <w:sz w:val="22"/>
          <w:szCs w:val="22"/>
        </w:rPr>
      </w:pPr>
      <w:r>
        <w:rPr>
          <w:rFonts w:ascii="Century Gothic" w:hAnsi="Century Gothic"/>
          <w:b/>
          <w:sz w:val="22"/>
          <w:szCs w:val="22"/>
        </w:rPr>
        <w:t xml:space="preserve">Žena: </w:t>
        <w:tab/>
      </w:r>
      <w:r>
        <w:rPr>
          <w:rFonts w:cs="Arial" w:ascii="Century Gothic" w:hAnsi="Century Gothic"/>
          <w:sz w:val="22"/>
          <w:szCs w:val="22"/>
        </w:rPr>
        <w:t>Vo svojich rodinách i národoch zápasíme s mnohými ťažkosťami a problémami. Pokúšame sa vybudovať svoj domov a myslíme si, že ho budujeme na slovách Pána Ježiša Krista, v skutočnosti však staviame na piesku. Túžime, aby si nás zmenil, Bože. Pomôž nám vrátiť sa k tomu, čo je správne a spravodlivé.</w:t>
      </w:r>
    </w:p>
    <w:p>
      <w:pPr>
        <w:pStyle w:val="Normal"/>
        <w:spacing w:before="0" w:after="120"/>
        <w:ind w:left="1134" w:hanging="1134"/>
        <w:jc w:val="both"/>
        <w:rPr>
          <w:rFonts w:ascii="Century Gothic" w:hAnsi="Century Gothic"/>
          <w:sz w:val="22"/>
          <w:szCs w:val="22"/>
        </w:rPr>
      </w:pPr>
      <w:r>
        <w:rPr>
          <w:rFonts w:ascii="Century Gothic" w:hAnsi="Century Gothic"/>
          <w:b/>
          <w:sz w:val="22"/>
          <w:szCs w:val="22"/>
        </w:rPr>
        <w:t xml:space="preserve">Žena: </w:t>
        <w:tab/>
      </w:r>
      <w:r>
        <w:rPr>
          <w:rFonts w:ascii="Century Gothic" w:hAnsi="Century Gothic"/>
          <w:sz w:val="22"/>
          <w:szCs w:val="22"/>
        </w:rPr>
        <w:t>Bože, vyznávame pred tebou, ktorý si všetko stvoril, že znečisťujeme životné prostredie plastmi a ohrozujeme samotné základy života. Vypúšťame do morí odpad a toxické látky, ktoré ohrozujú morské živočíchy a robia život neudržateľným.</w:t>
      </w:r>
      <w:r>
        <w:rPr>
          <w:rFonts w:ascii="Century Gothic" w:hAnsi="Century Gothic"/>
          <w:i/>
          <w:iCs/>
          <w:sz w:val="22"/>
          <w:szCs w:val="22"/>
        </w:rPr>
        <w:t xml:space="preserve"> </w:t>
      </w:r>
      <w:r>
        <w:rPr>
          <w:rFonts w:ascii="Century Gothic" w:hAnsi="Century Gothic"/>
          <w:sz w:val="22"/>
          <w:szCs w:val="22"/>
        </w:rPr>
        <w:t xml:space="preserve"> Vieme, že to môžeme zmeniť. Vyznávame, že nekonáme správne, a je nám to ľúto. Chceme plniť poslanie, ktoré si nám dal, a byť dobrými správcami tvojho stvorenia.</w:t>
      </w:r>
    </w:p>
    <w:p>
      <w:pPr>
        <w:pStyle w:val="Normal"/>
        <w:spacing w:before="0" w:after="120"/>
        <w:ind w:left="1134" w:hanging="1134"/>
        <w:rPr>
          <w:rFonts w:ascii="Century Gothic" w:hAnsi="Century Gothic"/>
          <w:b/>
          <w:b/>
          <w:sz w:val="22"/>
          <w:szCs w:val="22"/>
        </w:rPr>
      </w:pPr>
      <w:r>
        <w:rPr>
          <w:rFonts w:ascii="Century Gothic" w:hAnsi="Century Gothic"/>
          <w:b/>
          <w:bCs/>
          <w:sz w:val="22"/>
          <w:szCs w:val="22"/>
        </w:rPr>
        <w:t>Všetci</w:t>
      </w:r>
      <w:r>
        <w:rPr>
          <w:rFonts w:ascii="Century Gothic" w:hAnsi="Century Gothic"/>
          <w:sz w:val="22"/>
          <w:szCs w:val="22"/>
        </w:rPr>
        <w:t xml:space="preserve">: </w:t>
        <w:tab/>
      </w:r>
      <w:r>
        <w:rPr>
          <w:rFonts w:ascii="Century Gothic" w:hAnsi="Century Gothic"/>
          <w:b/>
          <w:sz w:val="22"/>
          <w:szCs w:val="22"/>
        </w:rPr>
        <w:t>Bože, vypočuj naše modlitby.</w:t>
      </w:r>
    </w:p>
    <w:p>
      <w:pPr>
        <w:pStyle w:val="Normal"/>
        <w:spacing w:before="0" w:after="120"/>
        <w:rPr>
          <w:rFonts w:ascii="Century Gothic" w:hAnsi="Century Gothic"/>
          <w:b/>
          <w:b/>
          <w:sz w:val="22"/>
          <w:szCs w:val="22"/>
        </w:rPr>
      </w:pPr>
      <w:r>
        <w:rPr>
          <w:rFonts w:ascii="Century Gothic" w:hAnsi="Century Gothic"/>
          <w:b/>
          <w:sz w:val="22"/>
          <w:szCs w:val="22"/>
        </w:rPr>
      </w:r>
      <w:r>
        <w:br w:type="page"/>
      </w:r>
    </w:p>
    <w:p>
      <w:pPr>
        <w:pStyle w:val="Normal"/>
        <w:spacing w:before="0" w:after="120"/>
        <w:ind w:left="1134" w:hanging="1134"/>
        <w:jc w:val="both"/>
        <w:rPr>
          <w:rFonts w:ascii="Century Gothic" w:hAnsi="Century Gothic"/>
          <w:b/>
          <w:b/>
          <w:caps/>
          <w:sz w:val="22"/>
          <w:szCs w:val="22"/>
        </w:rPr>
      </w:pPr>
      <w:r>
        <w:rPr>
          <w:rFonts w:ascii="Century Gothic" w:hAnsi="Century Gothic"/>
          <w:caps/>
          <w:sz w:val="22"/>
          <w:szCs w:val="22"/>
        </w:rPr>
        <w:t>Pieseň</w:t>
        <w:tab/>
      </w:r>
      <w:r>
        <w:rPr>
          <w:rFonts w:cs="Arial" w:ascii="Century Gothic" w:hAnsi="Century Gothic"/>
          <w:b/>
          <w:bCs/>
          <w:caps/>
          <w:sz w:val="22"/>
          <w:szCs w:val="22"/>
        </w:rPr>
        <w:t>Vanuatu v novom lesku</w:t>
      </w:r>
    </w:p>
    <w:p>
      <w:pPr>
        <w:pStyle w:val="Normal"/>
        <w:spacing w:before="0" w:after="120"/>
        <w:ind w:left="1134" w:hanging="1134"/>
        <w:jc w:val="both"/>
        <w:rPr>
          <w:rFonts w:ascii="Century Gothic" w:hAnsi="Century Gothic"/>
          <w:b/>
          <w:b/>
          <w:caps/>
          <w:sz w:val="22"/>
          <w:szCs w:val="22"/>
        </w:rPr>
      </w:pPr>
      <w:r>
        <w:rPr/>
        <w:drawing>
          <wp:inline distT="0" distB="0" distL="0" distR="0">
            <wp:extent cx="4392295" cy="5396865"/>
            <wp:effectExtent l="0" t="0" r="0" b="0"/>
            <wp:docPr id="7" name="Obrázok 10" descr="Ked Boh chc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ok 10" descr="Ked Boh chce-1.png"/>
                    <pic:cNvPicPr>
                      <a:picLocks noChangeAspect="1" noChangeArrowheads="1"/>
                    </pic:cNvPicPr>
                  </pic:nvPicPr>
                  <pic:blipFill>
                    <a:blip r:embed="rId8"/>
                    <a:srcRect l="5164" t="10781" r="5478" b="11727"/>
                    <a:stretch>
                      <a:fillRect/>
                    </a:stretch>
                  </pic:blipFill>
                  <pic:spPr bwMode="auto">
                    <a:xfrm>
                      <a:off x="0" y="0"/>
                      <a:ext cx="4392295" cy="5396865"/>
                    </a:xfrm>
                    <a:prstGeom prst="rect">
                      <a:avLst/>
                    </a:prstGeom>
                  </pic:spPr>
                </pic:pic>
              </a:graphicData>
            </a:graphic>
          </wp:inline>
        </w:drawing>
      </w:r>
    </w:p>
    <w:p>
      <w:pPr>
        <w:pStyle w:val="Normal"/>
        <w:spacing w:before="0" w:after="120"/>
        <w:rPr>
          <w:rFonts w:ascii="Century Gothic" w:hAnsi="Century Gothic"/>
          <w:b/>
          <w:b/>
          <w:caps/>
          <w:sz w:val="22"/>
          <w:szCs w:val="22"/>
        </w:rPr>
      </w:pPr>
      <w:r>
        <w:rPr>
          <w:rFonts w:ascii="Century Gothic" w:hAnsi="Century Gothic"/>
          <w:b/>
          <w:caps/>
          <w:sz w:val="22"/>
          <w:szCs w:val="22"/>
        </w:rPr>
      </w:r>
      <w:r>
        <w:br w:type="page"/>
      </w:r>
    </w:p>
    <w:p>
      <w:pPr>
        <w:pStyle w:val="Normal"/>
        <w:spacing w:before="0" w:after="120"/>
        <w:ind w:left="1134" w:hanging="1134"/>
        <w:jc w:val="both"/>
        <w:rPr>
          <w:rFonts w:ascii="Century Gothic" w:hAnsi="Century Gothic"/>
          <w:sz w:val="22"/>
          <w:szCs w:val="22"/>
        </w:rPr>
      </w:pPr>
      <w:r>
        <w:rPr>
          <w:rFonts w:ascii="Century Gothic" w:hAnsi="Century Gothic"/>
          <w:b/>
          <w:sz w:val="22"/>
          <w:szCs w:val="22"/>
        </w:rPr>
        <w:t>Vedúca:</w:t>
      </w:r>
      <w:r>
        <w:rPr>
          <w:rFonts w:ascii="Century Gothic" w:hAnsi="Century Gothic"/>
          <w:sz w:val="22"/>
          <w:szCs w:val="22"/>
        </w:rPr>
        <w:t xml:space="preserve"> </w:t>
        <w:tab/>
        <w:t>Boh chce bývať medzi nami. V knihe proroka Izaiáša čítame: Boh hľadá dom, v ktorom bude bývať. Aký je to dom, čo mi postavíte a aké miesto mi dáte na odpočinok? (Izaiáš 66, 1 b).</w:t>
      </w:r>
    </w:p>
    <w:p>
      <w:pPr>
        <w:pStyle w:val="Normal"/>
        <w:spacing w:before="0" w:after="120"/>
        <w:ind w:left="1134" w:hanging="1134"/>
        <w:jc w:val="both"/>
        <w:rPr>
          <w:rFonts w:ascii="Century Gothic" w:hAnsi="Century Gothic"/>
          <w:sz w:val="22"/>
          <w:szCs w:val="22"/>
        </w:rPr>
      </w:pPr>
      <w:r>
        <w:rPr>
          <w:rFonts w:ascii="Century Gothic" w:hAnsi="Century Gothic"/>
          <w:b/>
          <w:sz w:val="22"/>
          <w:szCs w:val="22"/>
        </w:rPr>
        <w:t>Žena:</w:t>
        <w:tab/>
      </w:r>
      <w:r>
        <w:rPr>
          <w:rFonts w:ascii="Century Gothic" w:hAnsi="Century Gothic"/>
          <w:sz w:val="22"/>
          <w:szCs w:val="22"/>
        </w:rPr>
        <w:t>S pokorou prichádzame k tebe, Bože, a prosíme, aby si nám dal Ducha múdrosti a poznania. Nauč nás rozlišovať, čo je pravda. Veď nás a usmerňuj nás, aby sme žili spôsobom, ktorý ti je príjemný a prináša ti radosť.</w:t>
      </w:r>
    </w:p>
    <w:p>
      <w:pPr>
        <w:pStyle w:val="Normal"/>
        <w:spacing w:before="0" w:after="120"/>
        <w:ind w:left="1134" w:hanging="0"/>
        <w:jc w:val="both"/>
        <w:rPr>
          <w:rFonts w:ascii="Century Gothic" w:hAnsi="Century Gothic"/>
          <w:sz w:val="22"/>
          <w:szCs w:val="22"/>
        </w:rPr>
      </w:pPr>
      <w:r>
        <w:rPr>
          <w:rFonts w:ascii="Century Gothic" w:hAnsi="Century Gothic"/>
          <w:sz w:val="22"/>
          <w:szCs w:val="22"/>
        </w:rPr>
        <w:t xml:space="preserve">S pokorou ponúkame sami seba ako dom, v ktorom môžeš bývať. Mocou svojho slova zmeň naše životy a naše národy. Spoj nás v spoločenstvo, ktoré žije v spravodlivosti a pokoji. </w:t>
      </w:r>
    </w:p>
    <w:p>
      <w:pPr>
        <w:pStyle w:val="Normal"/>
        <w:spacing w:before="0" w:after="120"/>
        <w:ind w:left="1134" w:hanging="1134"/>
        <w:jc w:val="both"/>
        <w:rPr>
          <w:rFonts w:ascii="Century Gothic" w:hAnsi="Century Gothic"/>
          <w:b/>
          <w:b/>
          <w:sz w:val="22"/>
          <w:szCs w:val="22"/>
        </w:rPr>
      </w:pPr>
      <w:r>
        <w:rPr>
          <w:rFonts w:ascii="Century Gothic" w:hAnsi="Century Gothic"/>
          <w:b/>
          <w:sz w:val="22"/>
          <w:szCs w:val="22"/>
        </w:rPr>
        <w:t xml:space="preserve">Všetci: </w:t>
        <w:tab/>
      </w:r>
      <w:r>
        <w:rPr>
          <w:rFonts w:ascii="Century Gothic" w:hAnsi="Century Gothic"/>
          <w:b/>
          <w:bCs/>
          <w:sz w:val="22"/>
          <w:szCs w:val="22"/>
        </w:rPr>
        <w:t>Milostivý Bože, vypočuj naše prosby.</w:t>
      </w:r>
    </w:p>
    <w:p>
      <w:pPr>
        <w:pStyle w:val="Normal"/>
        <w:spacing w:before="0" w:after="120"/>
        <w:jc w:val="both"/>
        <w:rPr>
          <w:rFonts w:ascii="Century Gothic" w:hAnsi="Century Gothic"/>
          <w:b/>
          <w:b/>
          <w:bCs/>
          <w:sz w:val="22"/>
          <w:szCs w:val="22"/>
        </w:rPr>
      </w:pPr>
      <w:r>
        <w:rPr>
          <w:rFonts w:ascii="Century Gothic" w:hAnsi="Century Gothic"/>
          <w:b/>
          <w:bCs/>
          <w:sz w:val="22"/>
          <w:szCs w:val="22"/>
        </w:rPr>
        <w:t>POČÚVAME HLASY Z VANUATU</w:t>
      </w:r>
    </w:p>
    <w:p>
      <w:pPr>
        <w:pStyle w:val="Normal"/>
        <w:spacing w:before="0" w:after="120"/>
        <w:jc w:val="both"/>
        <w:rPr>
          <w:rFonts w:ascii="Century Gothic" w:hAnsi="Century Gothic"/>
          <w:b/>
          <w:b/>
          <w:sz w:val="22"/>
          <w:szCs w:val="22"/>
        </w:rPr>
      </w:pPr>
      <w:r>
        <w:rPr>
          <w:rFonts w:ascii="Century Gothic" w:hAnsi="Century Gothic"/>
          <w:b/>
          <w:sz w:val="22"/>
          <w:szCs w:val="22"/>
        </w:rPr>
        <w:t xml:space="preserve">Žena </w:t>
      </w:r>
      <w:r>
        <w:rPr>
          <w:rFonts w:cs="Arial" w:ascii="Arial" w:hAnsi="Arial"/>
          <w:b/>
          <w:bCs/>
        </w:rPr>
        <w:t>(Retoh)</w:t>
      </w:r>
      <w:r>
        <w:rPr>
          <w:rFonts w:ascii="Century Gothic" w:hAnsi="Century Gothic"/>
          <w:b/>
          <w:sz w:val="22"/>
          <w:szCs w:val="22"/>
        </w:rPr>
        <w:t>:</w:t>
      </w:r>
    </w:p>
    <w:p>
      <w:pPr>
        <w:pStyle w:val="Normal"/>
        <w:spacing w:before="0" w:after="120"/>
        <w:ind w:left="1134" w:hanging="0"/>
        <w:jc w:val="both"/>
        <w:rPr>
          <w:rFonts w:ascii="Century Gothic" w:hAnsi="Century Gothic"/>
          <w:sz w:val="22"/>
          <w:szCs w:val="22"/>
        </w:rPr>
      </w:pPr>
      <w:r>
        <w:rPr>
          <w:rFonts w:ascii="Century Gothic" w:hAnsi="Century Gothic"/>
          <w:sz w:val="22"/>
          <w:szCs w:val="22"/>
        </w:rPr>
        <w:t>Hovorím za Retoh.  Narodila som sa v osemčlennej rodine ako druhé dieťa.  Ukončila som len šesť rokov školy, pretože moji rodičia  nemali peniaze na zaplatenie ďalšieho vzdelávania. Mohli financovať iba vzdelanie môjho staršieho brata, moje nie, pretože som sa narodila ako druhé dieťa a navyše som bola dievča. Raz som počula, že v miestnom centre ponúkajú kurz šitia pre dievčatá. Dala som si prihlášku a prijali ma, ale môj otec nemal peniaze na zaplatenie poplatku. Zronilo ma to, no ani ja som nemala žiadne finančné prostriedky.</w:t>
      </w:r>
    </w:p>
    <w:p>
      <w:pPr>
        <w:pStyle w:val="Normal"/>
        <w:spacing w:before="0" w:after="120"/>
        <w:ind w:left="1134" w:hanging="0"/>
        <w:jc w:val="both"/>
        <w:rPr>
          <w:rFonts w:ascii="Century Gothic" w:hAnsi="Century Gothic"/>
          <w:sz w:val="22"/>
          <w:szCs w:val="22"/>
        </w:rPr>
      </w:pPr>
      <w:r>
        <w:rPr>
          <w:rFonts w:ascii="Century Gothic" w:hAnsi="Century Gothic"/>
          <w:sz w:val="22"/>
          <w:szCs w:val="22"/>
        </w:rPr>
        <w:t xml:space="preserve">Veľmi som túžila po vzdelaní, no formálny vzdelávací systém mi neposkytoval žiadnu príležitosť. Hľadala som teda pomoc v cirkvi. Pripojila som sa k mládežníckej skupinke, navštevovala som biblické kurzy a neskôr som sa angažovala v službe ženám. Vďaka môjmu odhodlaniu a viere v Boha som si našla spôsob, ako sa samovzdelávať a získala som  zručnosti, ktoré mi umožnili zarábať si na seba a postarať sa o  rodinu. </w:t>
      </w:r>
    </w:p>
    <w:p>
      <w:pPr>
        <w:pStyle w:val="Normal"/>
        <w:spacing w:before="0" w:after="120"/>
        <w:ind w:left="1134" w:hanging="0"/>
        <w:jc w:val="both"/>
        <w:rPr>
          <w:rFonts w:ascii="Century Gothic" w:hAnsi="Century Gothic"/>
          <w:sz w:val="22"/>
          <w:szCs w:val="22"/>
        </w:rPr>
      </w:pPr>
      <w:r>
        <w:rPr>
          <w:rFonts w:ascii="Century Gothic" w:hAnsi="Century Gothic"/>
          <w:sz w:val="22"/>
          <w:szCs w:val="22"/>
        </w:rPr>
        <w:t>Teraz vyrábam rozličné produkty a predávam ich na trhu Mama Market, kde si ženy, ktoré majú rovnako ako ja nedostatočné vzdelanie,  môžu predajom zarábať na živobytie.</w:t>
      </w:r>
    </w:p>
    <w:p>
      <w:pPr>
        <w:pStyle w:val="Normal"/>
        <w:spacing w:before="0" w:after="120"/>
        <w:ind w:left="1134" w:hanging="0"/>
        <w:jc w:val="both"/>
        <w:rPr>
          <w:rFonts w:ascii="Century Gothic" w:hAnsi="Century Gothic"/>
          <w:sz w:val="22"/>
          <w:szCs w:val="22"/>
        </w:rPr>
      </w:pPr>
      <w:r>
        <w:rPr>
          <w:rFonts w:ascii="Century Gothic" w:hAnsi="Century Gothic"/>
          <w:sz w:val="22"/>
          <w:szCs w:val="22"/>
        </w:rPr>
        <w:t>Starám sa o rodinu, ktorú mi Boh požehnal. Spolu s manželom máme tri deti. Chválim Boha za  to, že mi v živote žehná. Ďakujem mu, že je zdrojom mojej sily a že mi pomáha využívať to, čo som sa naučila.  Pán mi dal silu a múdrosť.</w:t>
      </w:r>
    </w:p>
    <w:p>
      <w:pPr>
        <w:pStyle w:val="Normal"/>
        <w:spacing w:before="0" w:after="120"/>
        <w:ind w:left="1134" w:hanging="1134"/>
        <w:jc w:val="both"/>
        <w:rPr>
          <w:rFonts w:ascii="Century Gothic" w:hAnsi="Century Gothic"/>
          <w:sz w:val="22"/>
          <w:szCs w:val="22"/>
        </w:rPr>
      </w:pPr>
      <w:r>
        <w:rPr>
          <w:rFonts w:ascii="Century Gothic" w:hAnsi="Century Gothic"/>
          <w:b/>
          <w:sz w:val="22"/>
          <w:szCs w:val="22"/>
        </w:rPr>
        <w:t>Žena:</w:t>
        <w:tab/>
      </w:r>
      <w:r>
        <w:rPr>
          <w:rFonts w:ascii="Century Gothic" w:hAnsi="Century Gothic"/>
          <w:sz w:val="22"/>
          <w:szCs w:val="22"/>
        </w:rPr>
        <w:t>Na Vanuatu majú mnohé deti žijúce na vidieku veľmi ďaleko do školy a niektoré musia dokonca už v útlom veku bývať v internátnej škole. Školská dochádzka nie je povinná. Vyučovanie prebieha vo francúzštine alebo angličtine,  vo vidieckych oblastiach sa vyučuje aj v jazyku detí. V meste sa na dorozumievanie používa jazyk bislama.  Ešte stále sa nepodarilo zabezpečiť rovnaký prístup k vzdelaniu chlapcom aj dievčatám.</w:t>
      </w:r>
    </w:p>
    <w:p>
      <w:pPr>
        <w:pStyle w:val="Normal"/>
        <w:spacing w:before="0" w:after="120"/>
        <w:ind w:left="1134" w:hanging="1134"/>
        <w:jc w:val="both"/>
        <w:rPr>
          <w:rFonts w:ascii="Century Gothic" w:hAnsi="Century Gothic" w:cs="Arial"/>
          <w:b/>
          <w:b/>
          <w:bCs/>
          <w:caps/>
          <w:sz w:val="22"/>
          <w:szCs w:val="22"/>
        </w:rPr>
      </w:pPr>
      <w:r>
        <w:rPr>
          <w:rFonts w:ascii="Century Gothic" w:hAnsi="Century Gothic"/>
          <w:caps/>
          <w:sz w:val="22"/>
          <w:szCs w:val="22"/>
        </w:rPr>
        <w:t xml:space="preserve">Pieseň </w:t>
        <w:tab/>
      </w:r>
      <w:r>
        <w:rPr>
          <w:rFonts w:cs="Arial" w:ascii="Century Gothic" w:hAnsi="Century Gothic"/>
          <w:b/>
          <w:bCs/>
          <w:caps/>
          <w:sz w:val="22"/>
          <w:szCs w:val="22"/>
        </w:rPr>
        <w:t>Pomôž nám počuť a konať</w:t>
      </w:r>
    </w:p>
    <w:p>
      <w:pPr>
        <w:pStyle w:val="Normal"/>
        <w:spacing w:before="0" w:after="120"/>
        <w:ind w:left="1134" w:hanging="1134"/>
        <w:jc w:val="both"/>
        <w:rPr>
          <w:rFonts w:ascii="Century Gothic" w:hAnsi="Century Gothic"/>
          <w:b/>
          <w:b/>
          <w:caps/>
          <w:sz w:val="22"/>
          <w:szCs w:val="22"/>
        </w:rPr>
      </w:pPr>
      <w:r>
        <w:rPr/>
        <w:drawing>
          <wp:inline distT="0" distB="0" distL="0" distR="0">
            <wp:extent cx="4450715" cy="1771650"/>
            <wp:effectExtent l="0" t="0" r="0" b="0"/>
            <wp:docPr id="8" name="Obrázok 1" descr="5. Pomôž počuť a konaťF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ok 1" descr="5. Pomôž počuť a konaťFin.png"/>
                    <pic:cNvPicPr>
                      <a:picLocks noChangeAspect="1" noChangeArrowheads="1"/>
                    </pic:cNvPicPr>
                  </pic:nvPicPr>
                  <pic:blipFill>
                    <a:blip r:embed="rId9"/>
                    <a:srcRect l="4639" t="9624" r="4830" b="65008"/>
                    <a:stretch>
                      <a:fillRect/>
                    </a:stretch>
                  </pic:blipFill>
                  <pic:spPr bwMode="auto">
                    <a:xfrm>
                      <a:off x="0" y="0"/>
                      <a:ext cx="4450715" cy="1771650"/>
                    </a:xfrm>
                    <a:prstGeom prst="rect">
                      <a:avLst/>
                    </a:prstGeom>
                  </pic:spPr>
                </pic:pic>
              </a:graphicData>
            </a:graphic>
          </wp:inline>
        </w:drawing>
      </w:r>
    </w:p>
    <w:p>
      <w:pPr>
        <w:pStyle w:val="Normal"/>
        <w:spacing w:before="0" w:after="120"/>
        <w:jc w:val="both"/>
        <w:rPr>
          <w:rFonts w:ascii="Century Gothic" w:hAnsi="Century Gothic"/>
          <w:b/>
          <w:b/>
          <w:sz w:val="22"/>
          <w:szCs w:val="22"/>
        </w:rPr>
      </w:pPr>
      <w:r>
        <w:rPr>
          <w:rFonts w:ascii="Century Gothic" w:hAnsi="Century Gothic"/>
          <w:b/>
          <w:sz w:val="22"/>
          <w:szCs w:val="22"/>
        </w:rPr>
        <w:t xml:space="preserve">Žena </w:t>
      </w:r>
      <w:r>
        <w:rPr>
          <w:rFonts w:ascii="Century Gothic" w:hAnsi="Century Gothic"/>
          <w:b/>
          <w:bCs/>
          <w:sz w:val="22"/>
          <w:szCs w:val="22"/>
        </w:rPr>
        <w:t>(Mothy)</w:t>
      </w:r>
      <w:r>
        <w:rPr>
          <w:rFonts w:ascii="Century Gothic" w:hAnsi="Century Gothic"/>
          <w:b/>
          <w:sz w:val="22"/>
          <w:szCs w:val="22"/>
        </w:rPr>
        <w:t xml:space="preserve">: </w:t>
      </w:r>
    </w:p>
    <w:p>
      <w:pPr>
        <w:pStyle w:val="Normal"/>
        <w:spacing w:before="0" w:after="120"/>
        <w:ind w:left="1134" w:hanging="0"/>
        <w:jc w:val="both"/>
        <w:rPr>
          <w:rFonts w:ascii="Century Gothic" w:hAnsi="Century Gothic"/>
          <w:sz w:val="22"/>
          <w:szCs w:val="22"/>
        </w:rPr>
      </w:pPr>
      <w:r>
        <w:rPr>
          <w:rFonts w:ascii="Century Gothic" w:hAnsi="Century Gothic"/>
          <w:sz w:val="22"/>
          <w:szCs w:val="22"/>
        </w:rPr>
        <w:t>Hovorím za Mothy.  Mama sa sama starala o mňa a o môjho bračeka, no keď sa znovu vydala, nechala nás u starých rodičov. Potom sa znova oženil môj otec a vzal nás k sebe. No keď jeho manželka porodila vlastné deti, jej postoj k nám sa radikálne zmenil.</w:t>
      </w:r>
    </w:p>
    <w:p>
      <w:pPr>
        <w:pStyle w:val="Normal"/>
        <w:spacing w:before="0" w:after="120"/>
        <w:ind w:left="1134" w:hanging="0"/>
        <w:jc w:val="both"/>
        <w:rPr>
          <w:rFonts w:ascii="Century Gothic" w:hAnsi="Century Gothic"/>
          <w:sz w:val="22"/>
          <w:szCs w:val="22"/>
        </w:rPr>
      </w:pPr>
      <w:r>
        <w:rPr>
          <w:rFonts w:ascii="Century Gothic" w:hAnsi="Century Gothic"/>
          <w:sz w:val="22"/>
          <w:szCs w:val="22"/>
        </w:rPr>
        <w:t>Bolo treba nasýtiť viac žalúdkov,  v dome nebolo miesto pre všetky deti, a tak som si musela hľadať obživu na ulici a spať v kôlni.  Aby som sa uchránila pred chladom, prikrývala som sa starým vrecom na kopru. (Kopra je sušené dužinaté vnútro kokosového orecha.)</w:t>
      </w:r>
    </w:p>
    <w:p>
      <w:pPr>
        <w:pStyle w:val="Normal"/>
        <w:spacing w:before="0" w:after="120"/>
        <w:ind w:left="1134" w:hanging="0"/>
        <w:jc w:val="both"/>
        <w:rPr>
          <w:rFonts w:ascii="Century Gothic" w:hAnsi="Century Gothic"/>
          <w:sz w:val="22"/>
          <w:szCs w:val="22"/>
        </w:rPr>
      </w:pPr>
      <w:r>
        <w:rPr>
          <w:rFonts w:ascii="Century Gothic" w:hAnsi="Century Gothic"/>
          <w:sz w:val="22"/>
          <w:szCs w:val="22"/>
        </w:rPr>
        <w:t xml:space="preserve">Raz som stretla ľudí, ktorí verili v Boha a povedali mi, že Boh ma miluje. Vo svojom trápení som nevedela pochopiť takúto lásku, no rozhodla som sa tomu veriť. Dôverovala som Bohu, že sa o mňa postará, aj keď mi moja rodina neposkytla strechu nad hlavou. Táto dôvera vo mne rástla a stala sa základom môjho života. Som vo svojej viere silná a hovorím aj ostatným: Dôverujte Bohu, On sa o vás postará.  </w:t>
      </w:r>
    </w:p>
    <w:p>
      <w:pPr>
        <w:pStyle w:val="Normal"/>
        <w:spacing w:before="0" w:after="120"/>
        <w:ind w:left="1134" w:hanging="0"/>
        <w:jc w:val="both"/>
        <w:rPr>
          <w:rFonts w:ascii="Century Gothic" w:hAnsi="Century Gothic"/>
          <w:sz w:val="22"/>
          <w:szCs w:val="22"/>
        </w:rPr>
      </w:pPr>
      <w:r>
        <w:rPr>
          <w:rFonts w:ascii="Century Gothic" w:hAnsi="Century Gothic"/>
          <w:sz w:val="22"/>
          <w:szCs w:val="22"/>
        </w:rPr>
        <w:t>Dnes sa modlím za deti, ktoré rovnako ako ja vyrastajú ponechané samy na seba. Majte na pamäti: Boh ich miluje a  v každej krajine sveta by mali mať svoj domov.</w:t>
      </w:r>
    </w:p>
    <w:p>
      <w:pPr>
        <w:pStyle w:val="Normal"/>
        <w:spacing w:before="0" w:after="120"/>
        <w:ind w:left="1134" w:hanging="1134"/>
        <w:jc w:val="both"/>
        <w:rPr>
          <w:rFonts w:ascii="Century Gothic" w:hAnsi="Century Gothic" w:cs="Arial"/>
          <w:b/>
          <w:b/>
          <w:bCs/>
          <w:caps/>
          <w:sz w:val="22"/>
          <w:szCs w:val="22"/>
        </w:rPr>
      </w:pPr>
      <w:r>
        <w:rPr>
          <w:rFonts w:ascii="Century Gothic" w:hAnsi="Century Gothic"/>
          <w:caps/>
          <w:sz w:val="22"/>
          <w:szCs w:val="22"/>
        </w:rPr>
        <w:t xml:space="preserve">Pieseň </w:t>
        <w:tab/>
      </w:r>
      <w:r>
        <w:rPr>
          <w:rFonts w:cs="Arial" w:ascii="Century Gothic" w:hAnsi="Century Gothic"/>
          <w:b/>
          <w:bCs/>
          <w:caps/>
          <w:sz w:val="22"/>
          <w:szCs w:val="22"/>
        </w:rPr>
        <w:t>žena, ktorá plne dôveruje bohu</w:t>
      </w:r>
    </w:p>
    <w:p>
      <w:pPr>
        <w:pStyle w:val="Normal"/>
        <w:spacing w:before="0" w:after="120"/>
        <w:ind w:left="1134" w:hanging="1134"/>
        <w:jc w:val="both"/>
        <w:rPr>
          <w:rFonts w:ascii="Century Gothic" w:hAnsi="Century Gothic" w:cs="Arial"/>
          <w:b/>
          <w:b/>
          <w:bCs/>
          <w:caps/>
          <w:sz w:val="22"/>
          <w:szCs w:val="22"/>
        </w:rPr>
      </w:pPr>
      <w:r>
        <w:rPr/>
        <w:drawing>
          <wp:inline distT="0" distB="0" distL="0" distR="0">
            <wp:extent cx="4413885" cy="2971800"/>
            <wp:effectExtent l="0" t="0" r="0" b="0"/>
            <wp:docPr id="9" name="Obrázok 2" descr="7b Žena, ktorá plne dôveruje Boh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ok 2" descr="7b Žena, ktorá plne dôveruje Bohu.png"/>
                    <pic:cNvPicPr>
                      <a:picLocks noChangeAspect="1" noChangeArrowheads="1"/>
                    </pic:cNvPicPr>
                  </pic:nvPicPr>
                  <pic:blipFill>
                    <a:blip r:embed="rId10"/>
                    <a:srcRect l="4639" t="11039" r="4587" b="46001"/>
                    <a:stretch>
                      <a:fillRect/>
                    </a:stretch>
                  </pic:blipFill>
                  <pic:spPr bwMode="auto">
                    <a:xfrm>
                      <a:off x="0" y="0"/>
                      <a:ext cx="4413885" cy="2971800"/>
                    </a:xfrm>
                    <a:prstGeom prst="rect">
                      <a:avLst/>
                    </a:prstGeom>
                  </pic:spPr>
                </pic:pic>
              </a:graphicData>
            </a:graphic>
          </wp:inline>
        </w:drawing>
      </w:r>
    </w:p>
    <w:p>
      <w:pPr>
        <w:pStyle w:val="Normal"/>
        <w:spacing w:before="0" w:after="120"/>
        <w:jc w:val="both"/>
        <w:rPr>
          <w:rFonts w:ascii="Century Gothic" w:hAnsi="Century Gothic"/>
          <w:sz w:val="22"/>
          <w:szCs w:val="22"/>
        </w:rPr>
      </w:pPr>
      <w:r>
        <w:rPr/>
        <w:drawing>
          <wp:inline distT="0" distB="0" distL="0" distR="0">
            <wp:extent cx="4415155" cy="952500"/>
            <wp:effectExtent l="0" t="0" r="0" b="0"/>
            <wp:docPr id="10" name="Obrázok6" descr="7b Žena, ktorá plne dôveruje Boh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ok6" descr="7b Žena, ktorá plne dôveruje Bohu.png"/>
                    <pic:cNvPicPr>
                      <a:picLocks noChangeAspect="1" noChangeArrowheads="1"/>
                    </pic:cNvPicPr>
                  </pic:nvPicPr>
                  <pic:blipFill>
                    <a:blip r:embed="rId11"/>
                    <a:srcRect l="4639" t="53741" r="4587" b="32502"/>
                    <a:stretch>
                      <a:fillRect/>
                    </a:stretch>
                  </pic:blipFill>
                  <pic:spPr bwMode="auto">
                    <a:xfrm>
                      <a:off x="0" y="0"/>
                      <a:ext cx="4415155" cy="952500"/>
                    </a:xfrm>
                    <a:prstGeom prst="rect">
                      <a:avLst/>
                    </a:prstGeom>
                  </pic:spPr>
                </pic:pic>
              </a:graphicData>
            </a:graphic>
          </wp:inline>
        </w:drawing>
      </w:r>
    </w:p>
    <w:p>
      <w:pPr>
        <w:pStyle w:val="Normal"/>
        <w:spacing w:before="0" w:after="120"/>
        <w:ind w:left="1134" w:hanging="1134"/>
        <w:jc w:val="both"/>
        <w:rPr>
          <w:rFonts w:ascii="Century Gothic" w:hAnsi="Century Gothic"/>
          <w:sz w:val="22"/>
          <w:szCs w:val="22"/>
        </w:rPr>
      </w:pPr>
      <w:r>
        <w:rPr>
          <w:rFonts w:ascii="Century Gothic" w:hAnsi="Century Gothic"/>
          <w:b/>
          <w:sz w:val="22"/>
          <w:szCs w:val="22"/>
        </w:rPr>
        <w:t>Žena:</w:t>
        <w:tab/>
      </w:r>
      <w:r>
        <w:rPr>
          <w:rFonts w:ascii="Century Gothic" w:hAnsi="Century Gothic"/>
          <w:sz w:val="22"/>
          <w:szCs w:val="22"/>
        </w:rPr>
        <w:t>Odhaduje sa, že počet obyvateľov na Vanuatu rastie rýchlejšie ako v ktoromkoľvek inom tichomorskom štáte.   Na vidieku aj v mestách je problémom podvýživa. Aj keď ľudia vo svojich záhradách tradične pestujú organické plodiny, potravinársky priemysel propaguje sušené mlieko a nekvalitné potraviny pre deti a  dojčatá.</w:t>
      </w:r>
    </w:p>
    <w:p>
      <w:pPr>
        <w:pStyle w:val="Normal"/>
        <w:spacing w:before="0" w:after="120"/>
        <w:ind w:left="1134" w:hanging="1134"/>
        <w:jc w:val="both"/>
        <w:rPr>
          <w:rFonts w:ascii="Century Gothic" w:hAnsi="Century Gothic"/>
          <w:b/>
          <w:b/>
          <w:sz w:val="22"/>
          <w:szCs w:val="22"/>
        </w:rPr>
      </w:pPr>
      <w:r>
        <w:rPr>
          <w:rFonts w:ascii="Century Gothic" w:hAnsi="Century Gothic"/>
          <w:b/>
          <w:sz w:val="22"/>
          <w:szCs w:val="22"/>
        </w:rPr>
        <w:t xml:space="preserve">Žena </w:t>
      </w:r>
      <w:r>
        <w:rPr>
          <w:rFonts w:cs="Arial" w:ascii="Century Gothic" w:hAnsi="Century Gothic"/>
          <w:b/>
          <w:bCs/>
          <w:sz w:val="22"/>
          <w:szCs w:val="22"/>
        </w:rPr>
        <w:t>(Jacklynda)</w:t>
      </w:r>
      <w:r>
        <w:rPr>
          <w:rFonts w:ascii="Century Gothic" w:hAnsi="Century Gothic"/>
          <w:b/>
          <w:sz w:val="22"/>
          <w:szCs w:val="22"/>
        </w:rPr>
        <w:t>:</w:t>
      </w:r>
    </w:p>
    <w:p>
      <w:pPr>
        <w:pStyle w:val="Normal"/>
        <w:spacing w:before="0" w:after="120"/>
        <w:ind w:left="1134" w:hanging="0"/>
        <w:jc w:val="both"/>
        <w:rPr>
          <w:rFonts w:ascii="Century Gothic" w:hAnsi="Century Gothic"/>
          <w:sz w:val="22"/>
          <w:szCs w:val="22"/>
        </w:rPr>
      </w:pPr>
      <w:r>
        <w:rPr>
          <w:rFonts w:ascii="Century Gothic" w:hAnsi="Century Gothic"/>
          <w:sz w:val="22"/>
          <w:szCs w:val="22"/>
        </w:rPr>
        <w:t>Hovorím za Jacklyndu.  Vyrastala som na vidieku. Už ako dievča som snívala, že sa zamestnám v turistickom priemysle v hlavnom meste Port Vila.  Keď som sa nakoniec dostala do Port Vila a chcela si nájsť prácu v pohostinských službách, zistila som, že mi chýba vzdelanie. Nemám tu žiadnu rodinu, a tak bývam na okraji mesta. Nemôžem si zaplatiť lepšie bývanie, ani poriadne jedlo. A nemôžem sa ani vrátiť do svojej dediny. Viem, že to nie je plán, ktorý Boh pre mňa pripravil, no neviem, čo mám robiť. Modlím sa, aby sa vidieckym oblastiam venovala väčšia pozornosť a  aby mladí ľudia našli pracovné príležitosti vo vlastných komunitách. Verím,  že Boh dá, čo je potrebné, aby sa mladí ľudia mohli rozvíjať a pomáhať budovať Vanuatu.</w:t>
      </w:r>
    </w:p>
    <w:p>
      <w:pPr>
        <w:pStyle w:val="Normal"/>
        <w:spacing w:before="0" w:after="120"/>
        <w:ind w:left="1134" w:hanging="1134"/>
        <w:jc w:val="both"/>
        <w:rPr>
          <w:rFonts w:ascii="Century Gothic" w:hAnsi="Century Gothic"/>
          <w:sz w:val="22"/>
          <w:szCs w:val="22"/>
        </w:rPr>
      </w:pPr>
      <w:r>
        <w:rPr>
          <w:rFonts w:ascii="Century Gothic" w:hAnsi="Century Gothic"/>
          <w:b/>
          <w:sz w:val="22"/>
          <w:szCs w:val="22"/>
        </w:rPr>
        <w:t>Žena:</w:t>
        <w:tab/>
      </w:r>
      <w:r>
        <w:rPr>
          <w:rFonts w:ascii="Century Gothic" w:hAnsi="Century Gothic"/>
          <w:sz w:val="22"/>
          <w:szCs w:val="22"/>
        </w:rPr>
        <w:t>75 percent obyvateľstva žije na vidieku, kde je málo pracovných príležitostí, a tak si mladí ľudia musia prácu hľadať inde. Majú len minimálne vzdelanie a žiadne skúsenosti a zručnosti, ktoré by im pomohli získať prácu v meste. Vysoká miera nezamestnanosti medzi mladými ľuďmi  vytvára generáciu, ktorá nevidí pre seba žiadnu budúcnosť, a to je pre krajinu veľká strata. Treba prijať politické opatrenia a programy na rozvoj  vidieka, aby tu mladí ľudia mohli zostať, vzdelávať sa a nájsť si prácu.</w:t>
      </w:r>
    </w:p>
    <w:p>
      <w:pPr>
        <w:pStyle w:val="Normal"/>
        <w:spacing w:before="0" w:after="120"/>
        <w:ind w:left="1134" w:hanging="1134"/>
        <w:jc w:val="both"/>
        <w:rPr>
          <w:rFonts w:ascii="Century Gothic" w:hAnsi="Century Gothic" w:cs="Arial"/>
          <w:b/>
          <w:b/>
          <w:bCs/>
          <w:caps/>
          <w:sz w:val="22"/>
          <w:szCs w:val="22"/>
        </w:rPr>
      </w:pPr>
      <w:r>
        <w:rPr>
          <w:rFonts w:ascii="Century Gothic" w:hAnsi="Century Gothic"/>
          <w:caps/>
          <w:sz w:val="22"/>
          <w:szCs w:val="22"/>
        </w:rPr>
        <w:t xml:space="preserve">Pieseň </w:t>
        <w:tab/>
      </w:r>
      <w:r>
        <w:rPr>
          <w:rFonts w:cs="Arial" w:ascii="Century Gothic" w:hAnsi="Century Gothic"/>
          <w:b/>
          <w:bCs/>
          <w:caps/>
          <w:sz w:val="22"/>
          <w:szCs w:val="22"/>
        </w:rPr>
        <w:t>Pomôž nám počuť</w:t>
      </w:r>
    </w:p>
    <w:p>
      <w:pPr>
        <w:pStyle w:val="Normal"/>
        <w:spacing w:before="0" w:after="120"/>
        <w:rPr>
          <w:rFonts w:ascii="Century Gothic" w:hAnsi="Century Gothic" w:cs="Arial"/>
          <w:b/>
          <w:b/>
          <w:bCs/>
          <w:caps/>
          <w:sz w:val="22"/>
          <w:szCs w:val="22"/>
        </w:rPr>
      </w:pPr>
      <w:r>
        <w:rPr>
          <w:rFonts w:cs="Arial" w:ascii="Century Gothic" w:hAnsi="Century Gothic"/>
          <w:b/>
          <w:bCs/>
          <w:caps/>
          <w:sz w:val="22"/>
          <w:szCs w:val="22"/>
        </w:rPr>
        <w:t>Čítanie z Božieho slova</w:t>
      </w:r>
    </w:p>
    <w:p>
      <w:pPr>
        <w:pStyle w:val="Normal"/>
        <w:spacing w:before="0" w:after="120"/>
        <w:ind w:left="1134" w:hanging="1134"/>
        <w:jc w:val="both"/>
        <w:rPr>
          <w:rFonts w:ascii="Century Gothic" w:hAnsi="Century Gothic" w:cs="Arial"/>
          <w:sz w:val="22"/>
          <w:szCs w:val="22"/>
        </w:rPr>
      </w:pPr>
      <w:r>
        <w:rPr>
          <w:rFonts w:cs="Arial" w:ascii="Century Gothic" w:hAnsi="Century Gothic"/>
          <w:b/>
          <w:bCs/>
          <w:sz w:val="22"/>
          <w:szCs w:val="22"/>
        </w:rPr>
        <w:t>Vedúca</w:t>
      </w:r>
      <w:r>
        <w:rPr>
          <w:rFonts w:cs="Arial" w:ascii="Century Gothic" w:hAnsi="Century Gothic"/>
          <w:sz w:val="22"/>
          <w:szCs w:val="22"/>
        </w:rPr>
        <w:t xml:space="preserve">: </w:t>
        <w:tab/>
        <w:t>Vypočujme si Božie slovo, ako je zapísané v Evanjeliu podľa Matúša, siedma kapitola, verše 24 – 27.</w:t>
      </w:r>
    </w:p>
    <w:p>
      <w:pPr>
        <w:pStyle w:val="Normal"/>
        <w:spacing w:before="0" w:after="120"/>
        <w:ind w:left="1134" w:hanging="0"/>
        <w:jc w:val="both"/>
        <w:rPr>
          <w:rFonts w:ascii="Century Gothic" w:hAnsi="Century Gothic" w:cs="Arial"/>
          <w:sz w:val="22"/>
          <w:szCs w:val="22"/>
        </w:rPr>
      </w:pPr>
      <w:r>
        <w:rPr>
          <w:rStyle w:val="Verseitemtext"/>
          <w:rFonts w:cs="Arial" w:ascii="Century Gothic" w:hAnsi="Century Gothic"/>
          <w:color w:val="050A30"/>
          <w:sz w:val="22"/>
          <w:szCs w:val="22"/>
          <w:shd w:fill="FFFFFF" w:val="clear"/>
        </w:rPr>
        <w:t>„</w:t>
      </w:r>
      <w:r>
        <w:rPr>
          <w:rStyle w:val="Verseitemtext"/>
          <w:rFonts w:cs="Arial" w:ascii="Century Gothic" w:hAnsi="Century Gothic"/>
          <w:sz w:val="22"/>
          <w:szCs w:val="22"/>
          <w:shd w:fill="FFFFFF" w:val="clear"/>
        </w:rPr>
        <w:t>A tak každý, kto počúva tieto moje slová a uskutočňuje ich, podobá sa múdremu mužovi, ktorý si postavil dom na skale.</w:t>
      </w:r>
      <w:r>
        <w:rPr>
          <w:rStyle w:val="Verseitem"/>
          <w:rFonts w:cs="Arial" w:ascii="Century Gothic" w:hAnsi="Century Gothic"/>
          <w:sz w:val="22"/>
          <w:szCs w:val="22"/>
          <w:shd w:fill="FFFFFF" w:val="clear"/>
        </w:rPr>
        <w:t> </w:t>
      </w:r>
      <w:r>
        <w:rPr>
          <w:rStyle w:val="Versecontainer"/>
          <w:rFonts w:cs="Arial" w:ascii="Century Gothic" w:hAnsi="Century Gothic"/>
          <w:sz w:val="22"/>
          <w:szCs w:val="22"/>
          <w:shd w:fill="FFFFFF" w:val="clear"/>
          <w:vertAlign w:val="superscript"/>
        </w:rPr>
        <w:t>25</w:t>
      </w:r>
      <w:r>
        <w:rPr>
          <w:rStyle w:val="Versecontainer"/>
          <w:rFonts w:cs="Arial" w:ascii="Century Gothic" w:hAnsi="Century Gothic"/>
          <w:sz w:val="22"/>
          <w:szCs w:val="22"/>
          <w:shd w:fill="FFFFFF" w:val="clear"/>
        </w:rPr>
        <w:t> </w:t>
      </w:r>
      <w:r>
        <w:rPr>
          <w:rStyle w:val="Verseitemtext"/>
          <w:rFonts w:cs="Arial" w:ascii="Century Gothic" w:hAnsi="Century Gothic"/>
          <w:sz w:val="22"/>
          <w:szCs w:val="22"/>
          <w:shd w:fill="FFFFFF" w:val="clear"/>
        </w:rPr>
        <w:t>Spustil sa dážď, privalili sa vody, strhla sa víchrica a oborili sa na ten dom, ale dom sa nezrútil, lebo mal základy na skale.</w:t>
      </w:r>
      <w:r>
        <w:rPr>
          <w:rStyle w:val="Verseitem"/>
          <w:rFonts w:cs="Arial" w:ascii="Century Gothic" w:hAnsi="Century Gothic"/>
          <w:sz w:val="22"/>
          <w:szCs w:val="22"/>
          <w:shd w:fill="FFFFFF" w:val="clear"/>
        </w:rPr>
        <w:t> </w:t>
      </w:r>
      <w:r>
        <w:rPr>
          <w:rStyle w:val="Versecontainer"/>
          <w:rFonts w:cs="Arial" w:ascii="Century Gothic" w:hAnsi="Century Gothic"/>
          <w:sz w:val="22"/>
          <w:szCs w:val="22"/>
          <w:shd w:fill="FFFFFF" w:val="clear"/>
          <w:vertAlign w:val="superscript"/>
        </w:rPr>
        <w:t>26</w:t>
      </w:r>
      <w:r>
        <w:rPr>
          <w:rStyle w:val="Versecontainer"/>
          <w:rFonts w:cs="Arial" w:ascii="Century Gothic" w:hAnsi="Century Gothic"/>
          <w:sz w:val="22"/>
          <w:szCs w:val="22"/>
          <w:shd w:fill="FFFFFF" w:val="clear"/>
        </w:rPr>
        <w:t> </w:t>
      </w:r>
      <w:r>
        <w:rPr>
          <w:rStyle w:val="Verseitemtext"/>
          <w:rFonts w:cs="Arial" w:ascii="Century Gothic" w:hAnsi="Century Gothic"/>
          <w:sz w:val="22"/>
          <w:szCs w:val="22"/>
          <w:shd w:fill="FFFFFF" w:val="clear"/>
        </w:rPr>
        <w:t>A každý, kto tieto moje slová počúva, ale ich neuskutočňuje, podobá sa hlúpemu mužovi, ktorý si postavil dom na piesku.</w:t>
      </w:r>
      <w:r>
        <w:rPr>
          <w:rStyle w:val="Verseitem"/>
          <w:rFonts w:cs="Arial" w:ascii="Century Gothic" w:hAnsi="Century Gothic"/>
          <w:sz w:val="22"/>
          <w:szCs w:val="22"/>
          <w:shd w:fill="FFFFFF" w:val="clear"/>
        </w:rPr>
        <w:t> </w:t>
      </w:r>
      <w:r>
        <w:rPr>
          <w:rStyle w:val="Versecontainer"/>
          <w:rFonts w:cs="Arial" w:ascii="Century Gothic" w:hAnsi="Century Gothic"/>
          <w:sz w:val="22"/>
          <w:szCs w:val="22"/>
          <w:shd w:fill="FFFFFF" w:val="clear"/>
          <w:vertAlign w:val="superscript"/>
        </w:rPr>
        <w:t>27</w:t>
      </w:r>
      <w:r>
        <w:rPr>
          <w:rStyle w:val="Versecontainer"/>
          <w:rFonts w:cs="Arial" w:ascii="Century Gothic" w:hAnsi="Century Gothic"/>
          <w:sz w:val="22"/>
          <w:szCs w:val="22"/>
          <w:shd w:fill="FFFFFF" w:val="clear"/>
        </w:rPr>
        <w:t> </w:t>
      </w:r>
      <w:r>
        <w:rPr>
          <w:rStyle w:val="Verseitemtext"/>
          <w:rFonts w:cs="Arial" w:ascii="Century Gothic" w:hAnsi="Century Gothic"/>
          <w:sz w:val="22"/>
          <w:szCs w:val="22"/>
          <w:shd w:fill="FFFFFF" w:val="clear"/>
        </w:rPr>
        <w:t xml:space="preserve">Spustil sa dážď, privalili sa vody, strhla sa víchrica, oborili sa na ten dom a dom sa zrútil; zostalo z neho veľké rumovisko." </w:t>
      </w:r>
    </w:p>
    <w:p>
      <w:pPr>
        <w:pStyle w:val="Normal"/>
        <w:spacing w:before="0" w:after="120"/>
        <w:ind w:left="1134" w:hanging="1134"/>
        <w:jc w:val="both"/>
        <w:rPr>
          <w:rFonts w:ascii="Century Gothic" w:hAnsi="Century Gothic" w:cs="Arial"/>
          <w:b/>
          <w:b/>
          <w:caps/>
          <w:sz w:val="22"/>
          <w:szCs w:val="22"/>
        </w:rPr>
      </w:pPr>
      <w:r>
        <w:rPr>
          <w:rFonts w:cs="Arial" w:ascii="Century Gothic" w:hAnsi="Century Gothic"/>
          <w:b/>
          <w:caps/>
          <w:sz w:val="22"/>
          <w:szCs w:val="22"/>
        </w:rPr>
        <w:t>Príhovor alebo kázeň</w:t>
      </w:r>
      <w:r>
        <w:rPr>
          <w:rFonts w:cs="Arial" w:ascii="Century Gothic" w:hAnsi="Century Gothic"/>
          <w:b/>
          <w:sz w:val="22"/>
          <w:szCs w:val="22"/>
        </w:rPr>
        <w:tab/>
      </w:r>
    </w:p>
    <w:p>
      <w:pPr>
        <w:pStyle w:val="Normal"/>
        <w:spacing w:before="0" w:after="120"/>
        <w:ind w:left="1134" w:hanging="1134"/>
        <w:jc w:val="both"/>
        <w:rPr>
          <w:rFonts w:ascii="Century Gothic" w:hAnsi="Century Gothic"/>
          <w:sz w:val="22"/>
          <w:szCs w:val="22"/>
        </w:rPr>
      </w:pPr>
      <w:r>
        <w:rPr>
          <w:rFonts w:cs="Arial" w:ascii="Century Gothic" w:hAnsi="Century Gothic"/>
          <w:b/>
          <w:sz w:val="22"/>
          <w:szCs w:val="22"/>
        </w:rPr>
        <w:t>Vedúca:</w:t>
        <w:tab/>
      </w:r>
      <w:r>
        <w:rPr>
          <w:rFonts w:ascii="Century Gothic" w:hAnsi="Century Gothic"/>
          <w:sz w:val="22"/>
          <w:szCs w:val="22"/>
        </w:rPr>
        <w:t>Súčasťou Svetového dňa modlitieb, ktorý je najväčším a najstarším ekumenickým hnutím žien na svete, je aj naša zbierka. Každý rok nás inšpirujú hlasy žien, ktoré sa nám prihovárajú v liturgii.  Vďaka nim sa dozvedáme o ich problémoch a zároveň nachádzame povzbudenie vo viere. Našou víziou je svet, v ktorom môžu všetky ženy  samy rozhodovať o sebe. Na ceste k nemu potrebujeme znamenia lásky, pokoja a zmierenia. Jedným z takýchto znamení je aj finančná pomoc. Jej prostredníctvom podporíme projekty, cieľom ktorých je posilniť postavenie žien a detí na Vanuatu. S týmto vedomím prinášame naše dary.</w:t>
      </w:r>
    </w:p>
    <w:p>
      <w:pPr>
        <w:pStyle w:val="Normal"/>
        <w:rPr>
          <w:rFonts w:ascii="Century Gothic" w:hAnsi="Century Gothic"/>
          <w:sz w:val="22"/>
          <w:szCs w:val="22"/>
        </w:rPr>
      </w:pPr>
      <w:r>
        <w:rPr>
          <w:rFonts w:ascii="Century Gothic" w:hAnsi="Century Gothic"/>
          <w:sz w:val="22"/>
          <w:szCs w:val="22"/>
        </w:rPr>
        <w:t xml:space="preserve">V tomto roku chceme podporiť projekt:  </w:t>
      </w:r>
      <w:r>
        <w:rPr>
          <w:rFonts w:ascii="Century Gothic" w:hAnsi="Century Gothic"/>
          <w:b/>
          <w:bCs/>
          <w:sz w:val="22"/>
          <w:szCs w:val="22"/>
        </w:rPr>
        <w:t>Budovanie rozvoja vodcovských schopností</w:t>
      </w:r>
      <w:r>
        <w:rPr>
          <w:rFonts w:ascii="Century Gothic" w:hAnsi="Century Gothic"/>
          <w:sz w:val="22"/>
          <w:szCs w:val="22"/>
        </w:rPr>
        <w:t xml:space="preserve"> (Vzdelávací kurz pre 200 mladých žien) – Kristova Cirkev, Spoločenstvo kresťanských žien. </w:t>
      </w:r>
    </w:p>
    <w:p>
      <w:pPr>
        <w:pStyle w:val="Normal"/>
        <w:spacing w:before="0" w:after="120"/>
        <w:rPr>
          <w:rFonts w:ascii="Century Gothic" w:hAnsi="Century Gothic"/>
          <w:sz w:val="20"/>
          <w:szCs w:val="20"/>
        </w:rPr>
      </w:pPr>
      <w:r>
        <w:rPr>
          <w:rFonts w:ascii="Century Gothic" w:hAnsi="Century Gothic"/>
          <w:sz w:val="20"/>
          <w:szCs w:val="20"/>
        </w:rPr>
      </w:r>
      <w:r>
        <w:br w:type="page"/>
      </w:r>
    </w:p>
    <w:p>
      <w:pPr>
        <w:pStyle w:val="Normal"/>
        <w:spacing w:before="0" w:after="120"/>
        <w:jc w:val="both"/>
        <w:rPr>
          <w:rFonts w:ascii="Century Gothic" w:hAnsi="Century Gothic"/>
          <w:b/>
          <w:b/>
          <w:caps/>
          <w:sz w:val="22"/>
          <w:szCs w:val="22"/>
        </w:rPr>
      </w:pPr>
      <w:r>
        <w:rPr>
          <w:rFonts w:ascii="Century Gothic" w:hAnsi="Century Gothic"/>
          <w:caps/>
          <w:sz w:val="22"/>
          <w:szCs w:val="22"/>
        </w:rPr>
        <w:t>Pieseň</w:t>
      </w:r>
      <w:r>
        <w:rPr>
          <w:rFonts w:ascii="Century Gothic" w:hAnsi="Century Gothic"/>
          <w:b/>
          <w:caps/>
          <w:sz w:val="22"/>
          <w:szCs w:val="22"/>
        </w:rPr>
        <w:t xml:space="preserve"> </w:t>
        <w:tab/>
        <w:t>boh náš je láska</w:t>
      </w:r>
    </w:p>
    <w:p>
      <w:pPr>
        <w:pStyle w:val="Normal"/>
        <w:spacing w:before="0" w:after="120"/>
        <w:jc w:val="both"/>
        <w:rPr>
          <w:rFonts w:ascii="Century Gothic" w:hAnsi="Century Gothic"/>
          <w:sz w:val="22"/>
          <w:szCs w:val="22"/>
        </w:rPr>
      </w:pPr>
      <w:r>
        <w:rPr/>
        <w:drawing>
          <wp:inline distT="0" distB="0" distL="0" distR="0">
            <wp:extent cx="3906520" cy="5060950"/>
            <wp:effectExtent l="0" t="0" r="0" b="0"/>
            <wp:docPr id="11" name="Obrázok 16" descr="Nazivame spol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ok 16" descr="Nazivame spolu-1.png"/>
                    <pic:cNvPicPr>
                      <a:picLocks noChangeAspect="1" noChangeArrowheads="1"/>
                    </pic:cNvPicPr>
                  </pic:nvPicPr>
                  <pic:blipFill>
                    <a:blip r:embed="rId12"/>
                    <a:srcRect l="6571" t="7303" r="4781" b="11963"/>
                    <a:stretch>
                      <a:fillRect/>
                    </a:stretch>
                  </pic:blipFill>
                  <pic:spPr bwMode="auto">
                    <a:xfrm>
                      <a:off x="0" y="0"/>
                      <a:ext cx="3906520" cy="5060950"/>
                    </a:xfrm>
                    <a:prstGeom prst="rect">
                      <a:avLst/>
                    </a:prstGeom>
                  </pic:spPr>
                </pic:pic>
              </a:graphicData>
            </a:graphic>
          </wp:inline>
        </w:drawing>
      </w:r>
    </w:p>
    <w:p>
      <w:pPr>
        <w:pStyle w:val="Normal"/>
        <w:spacing w:before="0" w:after="120"/>
        <w:jc w:val="both"/>
        <w:rPr>
          <w:rFonts w:ascii="Century Gothic" w:hAnsi="Century Gothic"/>
          <w:b/>
          <w:b/>
          <w:caps/>
          <w:sz w:val="22"/>
          <w:szCs w:val="22"/>
        </w:rPr>
      </w:pPr>
      <w:r>
        <w:rPr>
          <w:rFonts w:ascii="Century Gothic" w:hAnsi="Century Gothic"/>
          <w:b/>
          <w:caps/>
          <w:sz w:val="22"/>
          <w:szCs w:val="22"/>
        </w:rPr>
        <w:t>Modlitba za zbierku</w:t>
      </w:r>
    </w:p>
    <w:p>
      <w:pPr>
        <w:pStyle w:val="Normal"/>
        <w:spacing w:before="0" w:after="120"/>
        <w:ind w:left="1134" w:hanging="1134"/>
        <w:jc w:val="both"/>
        <w:rPr>
          <w:rFonts w:ascii="Century Gothic" w:hAnsi="Century Gothic"/>
          <w:sz w:val="22"/>
          <w:szCs w:val="22"/>
        </w:rPr>
      </w:pPr>
      <w:r>
        <w:rPr>
          <w:rFonts w:ascii="Century Gothic" w:hAnsi="Century Gothic"/>
          <w:b/>
          <w:sz w:val="22"/>
          <w:szCs w:val="22"/>
        </w:rPr>
        <w:t>Vedúca:</w:t>
      </w:r>
      <w:r>
        <w:rPr>
          <w:rFonts w:ascii="Century Gothic" w:hAnsi="Century Gothic"/>
          <w:sz w:val="22"/>
          <w:szCs w:val="22"/>
        </w:rPr>
        <w:tab/>
        <w:t>Drahý Bože, ďakujeme ti a chválime ťa za bohaté dary, ktorými nás zahŕňaš, ďakujeme za rodinu a priateľov, za domov, jedlo a vodu. Ďakujeme ti, že si nám dal vynachádzavosť a schopnosť postarať o svoje rodiny. Dnes ti prinášame malú čiastku z darov, ktoré si nám dal. Odovzdávame ich spoločenstvu Svetového dňa modlitieb,  aby poslúžili tým, ktorí ich potrebujú, na Vanuatu i vo svete. Amen.</w:t>
      </w:r>
    </w:p>
    <w:p>
      <w:pPr>
        <w:pStyle w:val="Normal"/>
        <w:spacing w:before="0" w:after="120"/>
        <w:jc w:val="both"/>
        <w:rPr>
          <w:rFonts w:ascii="Century Gothic" w:hAnsi="Century Gothic"/>
          <w:b/>
          <w:b/>
          <w:caps/>
          <w:sz w:val="22"/>
          <w:szCs w:val="22"/>
        </w:rPr>
      </w:pPr>
      <w:r>
        <w:rPr>
          <w:rFonts w:ascii="Century Gothic" w:hAnsi="Century Gothic"/>
          <w:b/>
          <w:caps/>
          <w:sz w:val="22"/>
          <w:szCs w:val="22"/>
        </w:rPr>
        <w:t>Modlitba za vanuatu a svet</w:t>
      </w:r>
    </w:p>
    <w:p>
      <w:pPr>
        <w:pStyle w:val="Normal"/>
        <w:spacing w:before="0" w:after="120"/>
        <w:ind w:left="1134" w:hanging="1134"/>
        <w:jc w:val="both"/>
        <w:rPr>
          <w:rFonts w:ascii="Century Gothic" w:hAnsi="Century Gothic"/>
          <w:sz w:val="22"/>
          <w:szCs w:val="22"/>
        </w:rPr>
      </w:pPr>
      <w:r>
        <w:rPr>
          <w:rFonts w:ascii="Century Gothic" w:hAnsi="Century Gothic"/>
          <w:b/>
          <w:bCs/>
          <w:sz w:val="22"/>
          <w:szCs w:val="22"/>
        </w:rPr>
        <w:t>Vedúca</w:t>
      </w:r>
      <w:r>
        <w:rPr>
          <w:rFonts w:ascii="Century Gothic" w:hAnsi="Century Gothic"/>
          <w:b/>
          <w:sz w:val="22"/>
          <w:szCs w:val="22"/>
        </w:rPr>
        <w:t>:</w:t>
      </w:r>
      <w:r>
        <w:rPr>
          <w:rFonts w:ascii="Century Gothic" w:hAnsi="Century Gothic"/>
          <w:sz w:val="22"/>
          <w:szCs w:val="22"/>
        </w:rPr>
        <w:tab/>
        <w:t xml:space="preserve"> Spojme sa v modlitbách s Vanuatu a so svetom.</w:t>
      </w:r>
    </w:p>
    <w:p>
      <w:pPr>
        <w:pStyle w:val="Normal"/>
        <w:spacing w:before="0" w:after="120"/>
        <w:ind w:left="1134" w:hanging="1134"/>
        <w:jc w:val="both"/>
        <w:rPr>
          <w:rFonts w:ascii="Century Gothic" w:hAnsi="Century Gothic"/>
          <w:sz w:val="22"/>
          <w:szCs w:val="22"/>
        </w:rPr>
      </w:pPr>
      <w:r>
        <w:rPr>
          <w:rFonts w:ascii="Century Gothic" w:hAnsi="Century Gothic"/>
          <w:b/>
          <w:bCs/>
          <w:sz w:val="22"/>
          <w:szCs w:val="22"/>
        </w:rPr>
        <w:t>Žena:</w:t>
      </w:r>
      <w:r>
        <w:rPr>
          <w:rFonts w:ascii="Century Gothic" w:hAnsi="Century Gothic"/>
          <w:sz w:val="22"/>
          <w:szCs w:val="22"/>
        </w:rPr>
        <w:tab/>
        <w:t>Večný Bože, ty si začiatok aj koniec, a na tebe stojí a stavia Vanuatu. Prosíme ťa, pomôž nám  usilovať sa o mier v krajinách a rodinách. Zverujeme vládu a ľud Vanuatu do tvojich múdrych rúk.</w:t>
      </w:r>
    </w:p>
    <w:p>
      <w:pPr>
        <w:pStyle w:val="Normal"/>
        <w:spacing w:before="0" w:after="120"/>
        <w:ind w:left="1134" w:hanging="1134"/>
        <w:jc w:val="both"/>
        <w:rPr>
          <w:rFonts w:ascii="Century Gothic" w:hAnsi="Century Gothic"/>
          <w:sz w:val="22"/>
          <w:szCs w:val="22"/>
        </w:rPr>
      </w:pPr>
      <w:r>
        <w:rPr>
          <w:rFonts w:ascii="Century Gothic" w:hAnsi="Century Gothic"/>
          <w:b/>
          <w:bCs/>
          <w:sz w:val="22"/>
          <w:szCs w:val="22"/>
        </w:rPr>
        <w:t>Žena:</w:t>
      </w:r>
      <w:r>
        <w:rPr>
          <w:rFonts w:ascii="Century Gothic" w:hAnsi="Century Gothic"/>
          <w:sz w:val="22"/>
          <w:szCs w:val="22"/>
        </w:rPr>
        <w:tab/>
        <w:t xml:space="preserve">Chceme sa postaviť proti silám nespravodlivosti v našich národoch. Prosíme, daj nám silu prevziať zodpovednosť za naše ostrovy, národy a krajiny. </w:t>
      </w:r>
    </w:p>
    <w:p>
      <w:pPr>
        <w:pStyle w:val="Normal"/>
        <w:spacing w:before="0" w:after="120"/>
        <w:ind w:left="1134" w:hanging="1134"/>
        <w:jc w:val="both"/>
        <w:rPr>
          <w:rFonts w:ascii="Century Gothic" w:hAnsi="Century Gothic"/>
          <w:sz w:val="22"/>
          <w:szCs w:val="22"/>
        </w:rPr>
      </w:pPr>
      <w:r>
        <w:rPr>
          <w:rFonts w:ascii="Century Gothic" w:hAnsi="Century Gothic"/>
          <w:b/>
          <w:bCs/>
          <w:sz w:val="22"/>
          <w:szCs w:val="22"/>
        </w:rPr>
        <w:t>Žena:</w:t>
      </w:r>
      <w:r>
        <w:rPr>
          <w:rFonts w:ascii="Century Gothic" w:hAnsi="Century Gothic"/>
          <w:sz w:val="22"/>
          <w:szCs w:val="22"/>
        </w:rPr>
        <w:tab/>
        <w:t>Modlíme sa, aby sme mohli žiť v jednote, láske a mieri v kontexte etnickej a kultúrnej rozmanitosti, ktorá je typická pre Vanuatu a mnohé iné miesta na svete.</w:t>
      </w:r>
    </w:p>
    <w:p>
      <w:pPr>
        <w:pStyle w:val="Normal"/>
        <w:spacing w:before="0" w:after="120"/>
        <w:ind w:left="1134" w:hanging="1134"/>
        <w:jc w:val="both"/>
        <w:rPr>
          <w:rFonts w:ascii="Century Gothic" w:hAnsi="Century Gothic"/>
          <w:b/>
          <w:b/>
          <w:bCs/>
          <w:sz w:val="22"/>
          <w:szCs w:val="22"/>
        </w:rPr>
      </w:pPr>
      <w:r>
        <w:rPr>
          <w:rFonts w:ascii="Century Gothic" w:hAnsi="Century Gothic"/>
          <w:b/>
          <w:bCs/>
          <w:sz w:val="22"/>
          <w:szCs w:val="22"/>
        </w:rPr>
        <w:t>Všetci</w:t>
      </w:r>
      <w:r>
        <w:rPr>
          <w:rFonts w:ascii="Century Gothic" w:hAnsi="Century Gothic"/>
          <w:b/>
          <w:sz w:val="22"/>
          <w:szCs w:val="22"/>
        </w:rPr>
        <w:t>:</w:t>
        <w:tab/>
      </w:r>
      <w:r>
        <w:rPr>
          <w:rFonts w:ascii="Century Gothic" w:hAnsi="Century Gothic"/>
          <w:b/>
          <w:bCs/>
          <w:sz w:val="22"/>
          <w:szCs w:val="22"/>
        </w:rPr>
        <w:t>Spoj nás v láske, pokoji a radosti.</w:t>
      </w:r>
    </w:p>
    <w:p>
      <w:pPr>
        <w:pStyle w:val="Normal"/>
        <w:spacing w:before="0" w:after="120"/>
        <w:ind w:left="1134" w:hanging="1134"/>
        <w:jc w:val="both"/>
        <w:rPr>
          <w:rFonts w:ascii="Century Gothic" w:hAnsi="Century Gothic"/>
          <w:sz w:val="22"/>
          <w:szCs w:val="22"/>
        </w:rPr>
      </w:pPr>
      <w:r>
        <w:rPr>
          <w:rFonts w:ascii="Century Gothic" w:hAnsi="Century Gothic"/>
          <w:b/>
          <w:bCs/>
          <w:sz w:val="22"/>
          <w:szCs w:val="22"/>
        </w:rPr>
        <w:t>Žena:</w:t>
      </w:r>
      <w:r>
        <w:rPr>
          <w:rFonts w:ascii="Century Gothic" w:hAnsi="Century Gothic"/>
          <w:sz w:val="22"/>
          <w:szCs w:val="22"/>
        </w:rPr>
        <w:tab/>
        <w:t>Myslíme na ľudí, ktorí žijú na miestach ohrozovaných nebezpečnými cyklónmi, sopečnými výbuchmi a inými živelnými katastrofami.</w:t>
      </w:r>
    </w:p>
    <w:p>
      <w:pPr>
        <w:pStyle w:val="Normal"/>
        <w:spacing w:before="0" w:after="120"/>
        <w:ind w:left="1134" w:hanging="1134"/>
        <w:jc w:val="both"/>
        <w:rPr>
          <w:rFonts w:ascii="Century Gothic" w:hAnsi="Century Gothic"/>
          <w:sz w:val="22"/>
          <w:szCs w:val="22"/>
        </w:rPr>
      </w:pPr>
      <w:r>
        <w:rPr>
          <w:rFonts w:ascii="Century Gothic" w:hAnsi="Century Gothic"/>
          <w:b/>
          <w:bCs/>
          <w:sz w:val="22"/>
          <w:szCs w:val="22"/>
        </w:rPr>
        <w:t>Žena:</w:t>
      </w:r>
      <w:r>
        <w:rPr>
          <w:rFonts w:ascii="Century Gothic" w:hAnsi="Century Gothic"/>
          <w:sz w:val="22"/>
          <w:szCs w:val="22"/>
        </w:rPr>
        <w:tab/>
        <w:t>Modlíme sa za všetkých, ktorí trpia závislosťami.</w:t>
      </w:r>
    </w:p>
    <w:p>
      <w:pPr>
        <w:pStyle w:val="Normal"/>
        <w:spacing w:before="0" w:after="120"/>
        <w:ind w:left="1134" w:hanging="1134"/>
        <w:jc w:val="both"/>
        <w:rPr>
          <w:rFonts w:ascii="Century Gothic" w:hAnsi="Century Gothic"/>
          <w:b/>
          <w:b/>
          <w:bCs/>
          <w:sz w:val="22"/>
          <w:szCs w:val="22"/>
        </w:rPr>
      </w:pPr>
      <w:r>
        <w:rPr>
          <w:rFonts w:ascii="Century Gothic" w:hAnsi="Century Gothic"/>
          <w:b/>
          <w:bCs/>
          <w:sz w:val="22"/>
          <w:szCs w:val="22"/>
        </w:rPr>
        <w:t>Všetci</w:t>
      </w:r>
      <w:r>
        <w:rPr>
          <w:rFonts w:ascii="Century Gothic" w:hAnsi="Century Gothic"/>
          <w:b/>
          <w:sz w:val="22"/>
          <w:szCs w:val="22"/>
        </w:rPr>
        <w:t>:</w:t>
        <w:tab/>
      </w:r>
      <w:r>
        <w:rPr>
          <w:rFonts w:ascii="Century Gothic" w:hAnsi="Century Gothic"/>
          <w:b/>
          <w:bCs/>
          <w:sz w:val="22"/>
          <w:szCs w:val="22"/>
        </w:rPr>
        <w:t>Všemohúci Bože, ochráň komunity pred živelnými katastrofami a utrpením. Prosíme za oblasti Vanuatu, ktoré zdevastoval cyklón Harold v apríli 2020. Uzdrav duše všetkých ľudí a daj, aby cítili tvoju lásku.</w:t>
      </w:r>
    </w:p>
    <w:p>
      <w:pPr>
        <w:pStyle w:val="Normal"/>
        <w:spacing w:before="0" w:after="120"/>
        <w:ind w:left="1134" w:hanging="1134"/>
        <w:jc w:val="both"/>
        <w:rPr>
          <w:rFonts w:ascii="Century Gothic" w:hAnsi="Century Gothic"/>
          <w:sz w:val="22"/>
          <w:szCs w:val="22"/>
        </w:rPr>
      </w:pPr>
      <w:r>
        <w:rPr>
          <w:rFonts w:ascii="Century Gothic" w:hAnsi="Century Gothic"/>
          <w:b/>
          <w:bCs/>
          <w:sz w:val="22"/>
          <w:szCs w:val="22"/>
        </w:rPr>
        <w:t>Vedúca:</w:t>
        <w:tab/>
      </w:r>
      <w:r>
        <w:rPr>
          <w:rFonts w:ascii="Century Gothic" w:hAnsi="Century Gothic"/>
          <w:sz w:val="22"/>
          <w:szCs w:val="22"/>
        </w:rPr>
        <w:t xml:space="preserve">Modlime sa spolu Pánovu modlitbu.  </w:t>
      </w:r>
    </w:p>
    <w:p>
      <w:pPr>
        <w:pStyle w:val="Normal"/>
        <w:spacing w:before="0" w:after="120"/>
        <w:ind w:left="1134" w:hanging="0"/>
        <w:jc w:val="both"/>
        <w:rPr>
          <w:rFonts w:ascii="Century Gothic" w:hAnsi="Century Gothic"/>
          <w:bCs/>
          <w:sz w:val="22"/>
          <w:szCs w:val="22"/>
        </w:rPr>
      </w:pPr>
      <w:r>
        <w:rPr>
          <w:rFonts w:ascii="Century Gothic" w:hAnsi="Century Gothic"/>
          <w:bCs/>
          <w:sz w:val="22"/>
          <w:szCs w:val="22"/>
        </w:rPr>
        <w:t xml:space="preserve">Otče náš, ktorý si na nebesiach, posväť sa meno tvoje, príď kráľovstvo tvoje, buď vôľa tvoja ako v nebi, tak i na zemi. Chlieb náš každodenný daj nám dnes a odpusť nám naše viny, ako aj my odpúšťame svojim vinníkom, a neuveď nás do pokušenia, ale zbav nás zlého. </w:t>
      </w:r>
    </w:p>
    <w:p>
      <w:pPr>
        <w:pStyle w:val="Normal"/>
        <w:spacing w:before="0" w:after="120"/>
        <w:ind w:left="1134" w:hanging="0"/>
        <w:jc w:val="both"/>
        <w:rPr>
          <w:rFonts w:ascii="Century Gothic" w:hAnsi="Century Gothic"/>
          <w:bCs/>
          <w:sz w:val="22"/>
          <w:szCs w:val="22"/>
        </w:rPr>
      </w:pPr>
      <w:r>
        <w:rPr>
          <w:rFonts w:ascii="Century Gothic" w:hAnsi="Century Gothic"/>
          <w:bCs/>
          <w:sz w:val="22"/>
          <w:szCs w:val="22"/>
        </w:rPr>
        <w:t>Lebo tvoje je kráľovstvo  i moc i sláva na veky. Amen.</w:t>
      </w:r>
    </w:p>
    <w:p>
      <w:pPr>
        <w:pStyle w:val="Normal"/>
        <w:spacing w:before="0" w:after="120"/>
        <w:ind w:left="1134" w:hanging="1134"/>
        <w:jc w:val="both"/>
        <w:rPr>
          <w:rFonts w:ascii="Century Gothic" w:hAnsi="Century Gothic"/>
          <w:b/>
          <w:b/>
          <w:bCs/>
          <w:caps/>
          <w:sz w:val="22"/>
          <w:szCs w:val="22"/>
        </w:rPr>
      </w:pPr>
      <w:r>
        <w:rPr>
          <w:rFonts w:ascii="Century Gothic" w:hAnsi="Century Gothic"/>
          <w:b/>
          <w:bCs/>
          <w:caps/>
          <w:sz w:val="22"/>
          <w:szCs w:val="22"/>
        </w:rPr>
        <w:t>Požehnanie</w:t>
      </w:r>
    </w:p>
    <w:p>
      <w:pPr>
        <w:pStyle w:val="Normal"/>
        <w:spacing w:before="0" w:after="120"/>
        <w:ind w:left="1134" w:hanging="0"/>
        <w:jc w:val="both"/>
        <w:rPr>
          <w:rFonts w:ascii="Century Gothic" w:hAnsi="Century Gothic"/>
          <w:bCs/>
          <w:sz w:val="22"/>
          <w:szCs w:val="22"/>
        </w:rPr>
      </w:pPr>
      <w:r>
        <w:rPr>
          <w:rFonts w:ascii="Century Gothic" w:hAnsi="Century Gothic"/>
          <w:bCs/>
          <w:sz w:val="22"/>
          <w:szCs w:val="22"/>
        </w:rPr>
        <w:t>Nech vás Boh usmerňuje, vedie, obnovuje a uzdravuje váš národ aj krajinu. Nech sa stane Božia vôľa vo vašich životoch.</w:t>
      </w:r>
    </w:p>
    <w:p>
      <w:pPr>
        <w:pStyle w:val="Normal"/>
        <w:spacing w:before="0" w:after="120"/>
        <w:ind w:left="1134" w:hanging="0"/>
        <w:jc w:val="both"/>
        <w:rPr>
          <w:rFonts w:ascii="Century Gothic" w:hAnsi="Century Gothic"/>
          <w:bCs/>
          <w:sz w:val="22"/>
          <w:szCs w:val="22"/>
        </w:rPr>
      </w:pPr>
      <w:r>
        <w:rPr>
          <w:rFonts w:ascii="Century Gothic" w:hAnsi="Century Gothic"/>
          <w:sz w:val="22"/>
          <w:szCs w:val="22"/>
        </w:rPr>
        <w:t>A tak budujme náš domov, naše národy a svet na týchto Ježišových slovách: „Všetko, čo chcete, aby ľudia robili vám, robte aj vy im.“</w:t>
      </w:r>
    </w:p>
    <w:p>
      <w:pPr>
        <w:pStyle w:val="Normal"/>
        <w:spacing w:before="0" w:after="120"/>
        <w:ind w:left="1134" w:hanging="1134"/>
        <w:jc w:val="both"/>
        <w:rPr>
          <w:rFonts w:ascii="Century Gothic" w:hAnsi="Century Gothic"/>
          <w:bCs/>
          <w:sz w:val="22"/>
          <w:szCs w:val="22"/>
        </w:rPr>
      </w:pPr>
      <w:r>
        <w:rPr>
          <w:rFonts w:ascii="Century Gothic" w:hAnsi="Century Gothic"/>
          <w:b/>
          <w:sz w:val="22"/>
          <w:szCs w:val="22"/>
        </w:rPr>
        <w:t>Všetci</w:t>
      </w:r>
      <w:r>
        <w:rPr>
          <w:rFonts w:ascii="Century Gothic" w:hAnsi="Century Gothic"/>
          <w:b/>
          <w:bCs/>
          <w:sz w:val="22"/>
          <w:szCs w:val="22"/>
        </w:rPr>
        <w:t>:</w:t>
      </w:r>
      <w:r>
        <w:rPr>
          <w:rFonts w:ascii="Century Gothic" w:hAnsi="Century Gothic"/>
          <w:bCs/>
          <w:sz w:val="22"/>
          <w:szCs w:val="22"/>
        </w:rPr>
        <w:tab/>
        <w:t>Ježiš je náš pevný základ, na ktorom stojíme. Chceme nasledovať Ježiša, ktorý je cesta, pravda a život. Amen.</w:t>
      </w:r>
    </w:p>
    <w:p>
      <w:pPr>
        <w:pStyle w:val="Normal"/>
        <w:spacing w:before="0" w:after="120"/>
        <w:ind w:left="1134" w:hanging="1134"/>
        <w:jc w:val="both"/>
        <w:rPr>
          <w:rFonts w:ascii="Century Gothic" w:hAnsi="Century Gothic" w:cs="Arial"/>
          <w:b/>
          <w:b/>
          <w:caps/>
          <w:sz w:val="22"/>
          <w:szCs w:val="22"/>
        </w:rPr>
      </w:pPr>
      <w:r>
        <w:rPr>
          <w:rFonts w:cs="Arial" w:ascii="Century Gothic" w:hAnsi="Century Gothic"/>
          <w:caps/>
          <w:sz w:val="22"/>
          <w:szCs w:val="22"/>
        </w:rPr>
        <w:t>PIESEŇ</w:t>
      </w:r>
      <w:r>
        <w:rPr>
          <w:rFonts w:cs="Arial" w:ascii="Century Gothic" w:hAnsi="Century Gothic"/>
          <w:b/>
          <w:caps/>
          <w:sz w:val="22"/>
          <w:szCs w:val="22"/>
        </w:rPr>
        <w:t xml:space="preserve"> </w:t>
        <w:tab/>
        <w:t>už slnce zapadá</w:t>
      </w:r>
    </w:p>
    <w:p>
      <w:pPr>
        <w:pStyle w:val="Nzov"/>
        <w:spacing w:lineRule="auto" w:line="240" w:before="0" w:after="120"/>
        <w:jc w:val="both"/>
        <w:rPr>
          <w:rFonts w:ascii="Century Gothic" w:hAnsi="Century Gothic"/>
          <w:sz w:val="20"/>
          <w:szCs w:val="20"/>
        </w:rPr>
      </w:pPr>
      <w:r>
        <w:rPr/>
        <w:drawing>
          <wp:inline distT="0" distB="0" distL="0" distR="0">
            <wp:extent cx="4191635" cy="4162425"/>
            <wp:effectExtent l="0" t="0" r="0" b="0"/>
            <wp:docPr id="12" name="Obrázok9" descr="8a. Už slnce zapad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ok9" descr="8a. Už slnce zapadá.png"/>
                    <pic:cNvPicPr>
                      <a:picLocks noChangeAspect="1" noChangeArrowheads="1"/>
                    </pic:cNvPicPr>
                  </pic:nvPicPr>
                  <pic:blipFill>
                    <a:blip r:embed="rId13"/>
                    <a:srcRect l="6820" t="10531" r="5073" b="27892"/>
                    <a:stretch>
                      <a:fillRect/>
                    </a:stretch>
                  </pic:blipFill>
                  <pic:spPr bwMode="auto">
                    <a:xfrm>
                      <a:off x="0" y="0"/>
                      <a:ext cx="4191635" cy="4162425"/>
                    </a:xfrm>
                    <a:prstGeom prst="rect">
                      <a:avLst/>
                    </a:prstGeom>
                  </pic:spPr>
                </pic:pic>
              </a:graphicData>
            </a:graphic>
          </wp:inline>
        </w:drawing>
      </w:r>
    </w:p>
    <w:p>
      <w:pPr>
        <w:pStyle w:val="Nzov"/>
        <w:spacing w:lineRule="auto" w:line="240" w:before="0" w:after="120"/>
        <w:jc w:val="both"/>
        <w:rPr>
          <w:rFonts w:ascii="Century Gothic" w:hAnsi="Century Gothic"/>
          <w:sz w:val="20"/>
          <w:szCs w:val="20"/>
        </w:rPr>
      </w:pPr>
      <w:r>
        <w:rPr>
          <w:rFonts w:ascii="Century Gothic" w:hAnsi="Century Gothic"/>
          <w:sz w:val="20"/>
          <w:szCs w:val="20"/>
        </w:rPr>
        <w:t>Informácia o Svetovom dni modlitieb 2020 („Vstaň, vezmi si lôžko a choď!“), ktorý pripravili kresťanské ženy zo Zimbabwe.</w:t>
      </w:r>
    </w:p>
    <w:p>
      <w:pPr>
        <w:pStyle w:val="Normal"/>
        <w:jc w:val="both"/>
        <w:rPr>
          <w:rFonts w:ascii="Century Gothic" w:hAnsi="Century Gothic"/>
          <w:sz w:val="20"/>
          <w:szCs w:val="20"/>
        </w:rPr>
      </w:pPr>
      <w:r>
        <w:rPr>
          <w:rFonts w:ascii="Century Gothic" w:hAnsi="Century Gothic"/>
          <w:sz w:val="20"/>
          <w:szCs w:val="20"/>
        </w:rPr>
        <w:t>Na Slovensku sa SDM zúčastnilo 61 farností a zborov.</w:t>
      </w:r>
    </w:p>
    <w:p>
      <w:pPr>
        <w:pStyle w:val="Standard"/>
        <w:jc w:val="both"/>
        <w:rPr>
          <w:rFonts w:ascii="Century Gothic" w:hAnsi="Century Gothic"/>
          <w:sz w:val="20"/>
          <w:szCs w:val="20"/>
        </w:rPr>
      </w:pPr>
      <w:r>
        <w:rPr>
          <w:rFonts w:ascii="Century Gothic" w:hAnsi="Century Gothic"/>
          <w:sz w:val="20"/>
          <w:szCs w:val="20"/>
        </w:rPr>
        <w:t>Vyzbierané finančné prostriedky vo výške 6275 eur boli poukázané prostredníctvom Nemeckého výboru SDM v Steine na projekt Nadácie pre budúcnosť žien v Zimbabwe (Envision Zimbabwe Women's Trust). Ďakujeme za vašu spolupatričnosť a obetavosť.</w:t>
      </w:r>
    </w:p>
    <w:p>
      <w:pPr>
        <w:pStyle w:val="Normal"/>
        <w:spacing w:before="0" w:after="120"/>
        <w:jc w:val="both"/>
        <w:rPr>
          <w:rFonts w:ascii="Century Gothic" w:hAnsi="Century Gothic"/>
          <w:sz w:val="20"/>
          <w:szCs w:val="20"/>
        </w:rPr>
      </w:pPr>
      <w:r>
        <w:rPr>
          <w:rFonts w:ascii="Century Gothic" w:hAnsi="Century Gothic"/>
          <w:b/>
          <w:sz w:val="20"/>
          <w:szCs w:val="20"/>
        </w:rPr>
        <w:t>Adresa: Slovenský výbor SDM, Panenská 10, 811 03 Bratislava 1</w:t>
      </w:r>
    </w:p>
    <w:p>
      <w:pPr>
        <w:pStyle w:val="Normal"/>
        <w:spacing w:before="0" w:after="120"/>
        <w:jc w:val="both"/>
        <w:rPr>
          <w:rFonts w:ascii="Century Gothic" w:hAnsi="Century Gothic"/>
          <w:b/>
          <w:b/>
          <w:sz w:val="22"/>
          <w:szCs w:val="22"/>
        </w:rPr>
      </w:pPr>
      <w:r>
        <w:rPr>
          <w:rFonts w:ascii="Century Gothic" w:hAnsi="Century Gothic"/>
          <w:b/>
          <w:sz w:val="20"/>
          <w:szCs w:val="20"/>
        </w:rPr>
        <w:t>Finančné dary na materiály a projekty zasielajte len na účet: SK25 0900 0000 0000 1148 5517.</w:t>
      </w:r>
    </w:p>
    <w:p>
      <w:pPr>
        <w:pStyle w:val="Normal"/>
        <w:spacing w:before="0" w:after="120"/>
        <w:rPr>
          <w:rFonts w:ascii="Century Gothic" w:hAnsi="Century Gothic"/>
          <w:b/>
          <w:b/>
          <w:caps/>
          <w:sz w:val="22"/>
          <w:szCs w:val="22"/>
        </w:rPr>
      </w:pPr>
      <w:r>
        <w:rPr>
          <w:rFonts w:ascii="Century Gothic" w:hAnsi="Century Gothic"/>
          <w:b/>
          <w:caps/>
          <w:sz w:val="22"/>
          <w:szCs w:val="22"/>
        </w:rPr>
        <w:t>mapa vanuatu</w:t>
      </w:r>
    </w:p>
    <w:p>
      <w:pPr>
        <w:pStyle w:val="Normal"/>
        <w:spacing w:before="0" w:after="120"/>
        <w:rPr>
          <w:rFonts w:ascii="Century Gothic" w:hAnsi="Century Gothic"/>
          <w:b/>
          <w:b/>
          <w:caps/>
          <w:sz w:val="22"/>
          <w:szCs w:val="22"/>
        </w:rPr>
      </w:pPr>
      <w:r>
        <w:rPr/>
        <w:drawing>
          <wp:anchor behindDoc="0" distT="0" distB="0" distL="114300" distR="114300" simplePos="0" locked="0" layoutInCell="1" allowOverlap="1" relativeHeight="3">
            <wp:simplePos x="0" y="0"/>
            <wp:positionH relativeFrom="column">
              <wp:posOffset>45085</wp:posOffset>
            </wp:positionH>
            <wp:positionV relativeFrom="paragraph">
              <wp:posOffset>174625</wp:posOffset>
            </wp:positionV>
            <wp:extent cx="2600960" cy="4281805"/>
            <wp:effectExtent l="0" t="0" r="0" b="0"/>
            <wp:wrapSquare wrapText="bothSides"/>
            <wp:docPr id="13" name="Obrázok 11" descr="Vanuatu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ok 11" descr="Vanuatu_map.png"/>
                    <pic:cNvPicPr>
                      <a:picLocks noChangeAspect="1" noChangeArrowheads="1"/>
                    </pic:cNvPicPr>
                  </pic:nvPicPr>
                  <pic:blipFill>
                    <a:blip r:embed="rId14">
                      <a:grayscl/>
                    </a:blip>
                    <a:srcRect l="988" t="13612" r="2918" b="13750"/>
                    <a:stretch>
                      <a:fillRect/>
                    </a:stretch>
                  </pic:blipFill>
                  <pic:spPr bwMode="auto">
                    <a:xfrm>
                      <a:off x="0" y="0"/>
                      <a:ext cx="2600960" cy="4281805"/>
                    </a:xfrm>
                    <a:prstGeom prst="rect">
                      <a:avLst/>
                    </a:prstGeom>
                  </pic:spPr>
                </pic:pic>
              </a:graphicData>
            </a:graphic>
          </wp:anchor>
        </w:drawing>
      </w:r>
    </w:p>
    <w:sectPr>
      <w:footerReference w:type="even" r:id="rId15"/>
      <w:footerReference w:type="default" r:id="rId16"/>
      <w:type w:val="nextPage"/>
      <w:pgSz w:w="8391" w:h="11906"/>
      <w:pgMar w:left="720" w:right="720" w:header="0" w:top="720" w:footer="283" w:bottom="720" w:gutter="0"/>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Times New Roman">
    <w:charset w:val="ee"/>
    <w:family w:val="roman"/>
    <w:pitch w:val="variable"/>
  </w:font>
  <w:font w:name="Cambria">
    <w:charset w:val="ee"/>
    <w:family w:val="roman"/>
    <w:pitch w:val="variable"/>
  </w:font>
  <w:font w:name="Liberation Sans">
    <w:altName w:val="Arial"/>
    <w:charset w:val="ee"/>
    <w:family w:val="swiss"/>
    <w:pitch w:val="variable"/>
  </w:font>
  <w:font w:name="Tahoma">
    <w:charset w:val="ee"/>
    <w:family w:val="roman"/>
    <w:pitch w:val="variable"/>
  </w:font>
  <w:font w:name="Century Gothic">
    <w:charset w:val="ee"/>
    <w:family w:val="roman"/>
    <w:pitch w:val="variable"/>
  </w:font>
  <w:font w:name="Arial">
    <w:charset w:val="ee"/>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ta"/>
      <w:tabs>
        <w:tab w:val="clear" w:pos="4536"/>
        <w:tab w:val="clear" w:pos="9072"/>
        <w:tab w:val="right" w:pos="6946" w:leader="none"/>
      </w:tabs>
      <w:ind w:right="28" w:hanging="0"/>
      <w:rPr>
        <w:color w:val="595959" w:themeColor="text1" w:themeTint="a6"/>
        <w:sz w:val="20"/>
        <w:szCs w:val="20"/>
      </w:rPr>
    </w:pPr>
    <w:r>
      <w:rPr/>
      <w:drawing>
        <wp:inline distT="0" distB="0" distL="0" distR="0">
          <wp:extent cx="286385" cy="273050"/>
          <wp:effectExtent l="0" t="0" r="0" b="0"/>
          <wp:docPr id="14" name="Obrázok 144" descr="wgt-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ok 144" descr="wgt-emblem"/>
                  <pic:cNvPicPr>
                    <a:picLocks noChangeAspect="1" noChangeArrowheads="1"/>
                  </pic:cNvPicPr>
                </pic:nvPicPr>
                <pic:blipFill>
                  <a:blip r:embed="rId1"/>
                  <a:stretch>
                    <a:fillRect/>
                  </a:stretch>
                </pic:blipFill>
                <pic:spPr bwMode="auto">
                  <a:xfrm>
                    <a:off x="0" y="0"/>
                    <a:ext cx="286385" cy="273050"/>
                  </a:xfrm>
                  <a:prstGeom prst="rect">
                    <a:avLst/>
                  </a:prstGeom>
                </pic:spPr>
              </pic:pic>
            </a:graphicData>
          </a:graphic>
        </wp:inline>
      </w:drawing>
    </w:r>
    <w:r>
      <w:rPr>
        <w:rFonts w:ascii="Century Gothic" w:hAnsi="Century Gothic"/>
        <w:color w:val="595959" w:themeColor="text1" w:themeTint="a6"/>
        <w:sz w:val="18"/>
        <w:szCs w:val="18"/>
      </w:rPr>
      <w:t>SDM 2021 Vanuatu</w:t>
    </w:r>
    <w:r>
      <w:rPr>
        <w:color w:val="595959" w:themeColor="text1" w:themeTint="a6"/>
      </w:rPr>
      <w:tab/>
    </w:r>
    <w:r>
      <w:rPr>
        <w:rFonts w:ascii="Century Gothic" w:hAnsi="Century Gothic"/>
        <w:color w:val="595959" w:themeColor="text1" w:themeTint="a6"/>
        <w:sz w:val="20"/>
        <w:szCs w:val="20"/>
      </w:rPr>
      <w:fldChar w:fldCharType="begin"/>
    </w:r>
    <w:r>
      <w:rPr>
        <w:sz w:val="20"/>
        <w:szCs w:val="20"/>
        <w:rFonts w:ascii="Century Gothic" w:hAnsi="Century Gothic"/>
        <w:color w:val="595959"/>
      </w:rPr>
      <w:instrText> PAGE </w:instrText>
    </w:r>
    <w:r>
      <w:rPr>
        <w:sz w:val="20"/>
        <w:szCs w:val="20"/>
        <w:rFonts w:ascii="Century Gothic" w:hAnsi="Century Gothic"/>
        <w:color w:val="595959"/>
      </w:rPr>
      <w:fldChar w:fldCharType="separate"/>
    </w:r>
    <w:r>
      <w:rPr>
        <w:sz w:val="20"/>
        <w:szCs w:val="20"/>
        <w:rFonts w:ascii="Century Gothic" w:hAnsi="Century Gothic"/>
        <w:color w:val="595959"/>
      </w:rPr>
      <w:t>16</w:t>
    </w:r>
    <w:r>
      <w:rPr>
        <w:sz w:val="20"/>
        <w:szCs w:val="20"/>
        <w:rFonts w:ascii="Century Gothic" w:hAnsi="Century Gothic"/>
        <w:color w:val="595959"/>
      </w:rP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ta"/>
      <w:tabs>
        <w:tab w:val="clear" w:pos="4536"/>
        <w:tab w:val="clear" w:pos="9072"/>
        <w:tab w:val="right" w:pos="6946" w:leader="none"/>
      </w:tabs>
      <w:ind w:right="360" w:hanging="0"/>
      <w:rPr>
        <w:color w:val="595959" w:themeColor="text1" w:themeTint="a6"/>
      </w:rPr>
    </w:pPr>
    <w:r>
      <w:rPr>
        <w:rFonts w:ascii="Century Gothic" w:hAnsi="Century Gothic"/>
        <w:color w:val="595959" w:themeColor="text1" w:themeTint="a6"/>
        <w:sz w:val="20"/>
        <w:szCs w:val="20"/>
      </w:rPr>
      <w:fldChar w:fldCharType="begin"/>
    </w:r>
    <w:r>
      <w:rPr>
        <w:sz w:val="20"/>
        <w:szCs w:val="20"/>
        <w:rFonts w:ascii="Century Gothic" w:hAnsi="Century Gothic"/>
        <w:color w:val="595959"/>
      </w:rPr>
      <w:instrText> PAGE </w:instrText>
    </w:r>
    <w:r>
      <w:rPr>
        <w:sz w:val="20"/>
        <w:szCs w:val="20"/>
        <w:rFonts w:ascii="Century Gothic" w:hAnsi="Century Gothic"/>
        <w:color w:val="595959"/>
      </w:rPr>
      <w:fldChar w:fldCharType="separate"/>
    </w:r>
    <w:r>
      <w:rPr>
        <w:sz w:val="20"/>
        <w:szCs w:val="20"/>
        <w:rFonts w:ascii="Century Gothic" w:hAnsi="Century Gothic"/>
        <w:color w:val="595959"/>
      </w:rPr>
      <w:t>15</w:t>
    </w:r>
    <w:r>
      <w:rPr>
        <w:sz w:val="20"/>
        <w:szCs w:val="20"/>
        <w:rFonts w:ascii="Century Gothic" w:hAnsi="Century Gothic"/>
        <w:color w:val="595959"/>
      </w:rPr>
      <w:fldChar w:fldCharType="end"/>
    </w:r>
    <w:r>
      <w:rPr>
        <w:color w:val="595959" w:themeColor="text1" w:themeTint="a6"/>
      </w:rPr>
      <w:tab/>
    </w:r>
    <w:r>
      <w:rPr/>
      <w:drawing>
        <wp:inline distT="0" distB="0" distL="0" distR="0">
          <wp:extent cx="300355" cy="286385"/>
          <wp:effectExtent l="0" t="0" r="0" b="0"/>
          <wp:docPr id="15" name="Obrázok 163" descr="wgt-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ok 163" descr="wgt-emblem"/>
                  <pic:cNvPicPr>
                    <a:picLocks noChangeAspect="1" noChangeArrowheads="1"/>
                  </pic:cNvPicPr>
                </pic:nvPicPr>
                <pic:blipFill>
                  <a:blip r:embed="rId1"/>
                  <a:stretch>
                    <a:fillRect/>
                  </a:stretch>
                </pic:blipFill>
                <pic:spPr bwMode="auto">
                  <a:xfrm>
                    <a:off x="0" y="0"/>
                    <a:ext cx="300355" cy="286385"/>
                  </a:xfrm>
                  <a:prstGeom prst="rect">
                    <a:avLst/>
                  </a:prstGeom>
                </pic:spPr>
              </pic:pic>
            </a:graphicData>
          </a:graphic>
        </wp:inline>
      </w:drawing>
    </w:r>
    <w:r>
      <w:rPr>
        <w:rFonts w:ascii="Century Gothic" w:hAnsi="Century Gothic"/>
        <w:color w:val="595959" w:themeColor="text1" w:themeTint="a6"/>
        <w:sz w:val="18"/>
        <w:szCs w:val="18"/>
      </w:rPr>
      <w:t>SDM 2021 Vanuatu</w:t>
    </w:r>
  </w:p>
</w:ftr>
</file>

<file path=word/settings.xml><?xml version="1.0" encoding="utf-8"?>
<w:settings xmlns:w="http://schemas.openxmlformats.org/wordprocessingml/2006/main">
  <w:zoom w:percent="200"/>
  <w:displayBackgroundShape/>
  <w:defaultTabStop w:val="1134"/>
  <w:autoHyphenation w:val="true"/>
  <w:evenAndOddHeader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sk-SK"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sk-SK" w:eastAsia="sk-SK" w:bidi="ar-SA"/>
      </w:rPr>
    </w:rPrDefault>
    <w:pPrDefault>
      <w:pPr>
        <w:suppressAutoHyphens w:val="true"/>
      </w:pPr>
    </w:pPrDefault>
  </w:docDefaults>
  <w:latentStyles w:defLockedState="0" w:defUIPriority="0" w:defSemiHidden="0" w:defUnhideWhenUsed="0" w:defQFormat="0" w:count="376">
    <w:lsdException w:name="Normal" w:qFormat="1"/>
    <w:lsdException w:name="heading 1" w:qFormat="1"/>
    <w:lsdException w:name="heading 2" w:uiPriority="9"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e47f68"/>
    <w:pPr>
      <w:widowControl/>
      <w:bidi w:val="0"/>
      <w:spacing w:before="0" w:after="0"/>
      <w:jc w:val="left"/>
    </w:pPr>
    <w:rPr>
      <w:rFonts w:ascii="Times New Roman" w:hAnsi="Times New Roman" w:eastAsia="Times New Roman" w:cs="Times New Roman"/>
      <w:color w:val="auto"/>
      <w:kern w:val="0"/>
      <w:sz w:val="24"/>
      <w:szCs w:val="24"/>
      <w:lang w:val="sk-SK" w:eastAsia="sk-SK" w:bidi="ar-SA"/>
    </w:rPr>
  </w:style>
  <w:style w:type="paragraph" w:styleId="Nadpis2">
    <w:name w:val="Heading 2"/>
    <w:basedOn w:val="Normal"/>
    <w:next w:val="Normal"/>
    <w:link w:val="Nadpis2Char"/>
    <w:uiPriority w:val="9"/>
    <w:qFormat/>
    <w:rsid w:val="00551c2e"/>
    <w:pPr>
      <w:keepNext w:val="true"/>
      <w:spacing w:lineRule="auto" w:line="264" w:before="240" w:after="60"/>
      <w:jc w:val="both"/>
      <w:outlineLvl w:val="1"/>
    </w:pPr>
    <w:rPr>
      <w:rFonts w:ascii="Cambria" w:hAnsi="Cambria"/>
      <w:b/>
      <w:bCs/>
      <w:iCs/>
      <w:szCs w:val="28"/>
      <w:lang w:eastAsia="en-US" w:bidi="en-US"/>
    </w:rPr>
  </w:style>
  <w:style w:type="character" w:styleId="DefaultParagraphFont" w:default="1">
    <w:name w:val="Default Paragraph Font"/>
    <w:uiPriority w:val="1"/>
    <w:semiHidden/>
    <w:unhideWhenUsed/>
    <w:qFormat/>
    <w:rPr/>
  </w:style>
  <w:style w:type="character" w:styleId="Pagenumber">
    <w:name w:val="page number"/>
    <w:basedOn w:val="DefaultParagraphFont"/>
    <w:qFormat/>
    <w:rsid w:val="00025a53"/>
    <w:rPr/>
  </w:style>
  <w:style w:type="character" w:styleId="HlavikaChar" w:customStyle="1">
    <w:name w:val="Hlavička Char"/>
    <w:basedOn w:val="DefaultParagraphFont"/>
    <w:link w:val="Hlavika"/>
    <w:qFormat/>
    <w:rsid w:val="00816703"/>
    <w:rPr>
      <w:sz w:val="24"/>
      <w:szCs w:val="24"/>
    </w:rPr>
  </w:style>
  <w:style w:type="character" w:styleId="PtaChar" w:customStyle="1">
    <w:name w:val="Päta Char"/>
    <w:basedOn w:val="DefaultParagraphFont"/>
    <w:link w:val="Pta"/>
    <w:uiPriority w:val="99"/>
    <w:qFormat/>
    <w:rsid w:val="00816703"/>
    <w:rPr>
      <w:sz w:val="24"/>
      <w:szCs w:val="24"/>
    </w:rPr>
  </w:style>
  <w:style w:type="character" w:styleId="Nadpis2Char" w:customStyle="1">
    <w:name w:val="Nadpis 2 Char"/>
    <w:basedOn w:val="DefaultParagraphFont"/>
    <w:link w:val="Nadpis2"/>
    <w:uiPriority w:val="9"/>
    <w:qFormat/>
    <w:rsid w:val="00551c2e"/>
    <w:rPr>
      <w:rFonts w:ascii="Cambria" w:hAnsi="Cambria"/>
      <w:b/>
      <w:bCs/>
      <w:iCs/>
      <w:sz w:val="24"/>
      <w:szCs w:val="28"/>
      <w:lang w:eastAsia="en-US" w:bidi="en-US"/>
    </w:rPr>
  </w:style>
  <w:style w:type="character" w:styleId="NzovChar" w:customStyle="1">
    <w:name w:val="Názov Char"/>
    <w:basedOn w:val="DefaultParagraphFont"/>
    <w:link w:val="Nzov"/>
    <w:uiPriority w:val="10"/>
    <w:qFormat/>
    <w:rsid w:val="00551c2e"/>
    <w:rPr>
      <w:rFonts w:ascii="Cambria" w:hAnsi="Cambria"/>
      <w:b/>
      <w:bCs/>
      <w:kern w:val="2"/>
      <w:sz w:val="32"/>
      <w:szCs w:val="32"/>
      <w:lang w:eastAsia="en-US" w:bidi="en-US"/>
    </w:rPr>
  </w:style>
  <w:style w:type="character" w:styleId="Appleconvertedspace" w:customStyle="1">
    <w:name w:val="apple-converted-space"/>
    <w:basedOn w:val="DefaultParagraphFont"/>
    <w:qFormat/>
    <w:rsid w:val="00dd0a5b"/>
    <w:rPr/>
  </w:style>
  <w:style w:type="character" w:styleId="Internetovodkaz">
    <w:name w:val="Internetový odkaz"/>
    <w:basedOn w:val="DefaultParagraphFont"/>
    <w:rsid w:val="008422d2"/>
    <w:rPr>
      <w:color w:val="0000FF" w:themeColor="hyperlink"/>
      <w:u w:val="single"/>
    </w:rPr>
  </w:style>
  <w:style w:type="character" w:styleId="Verseitem" w:customStyle="1">
    <w:name w:val="verse-item"/>
    <w:basedOn w:val="DefaultParagraphFont"/>
    <w:qFormat/>
    <w:rsid w:val="007437f2"/>
    <w:rPr/>
  </w:style>
  <w:style w:type="character" w:styleId="Versecontainer" w:customStyle="1">
    <w:name w:val="verse-container"/>
    <w:basedOn w:val="DefaultParagraphFont"/>
    <w:qFormat/>
    <w:rsid w:val="007437f2"/>
    <w:rPr/>
  </w:style>
  <w:style w:type="character" w:styleId="Verseitemtext" w:customStyle="1">
    <w:name w:val="verse-item-text"/>
    <w:basedOn w:val="DefaultParagraphFont"/>
    <w:qFormat/>
    <w:rsid w:val="007437f2"/>
    <w:rPr/>
  </w:style>
  <w:style w:type="paragraph" w:styleId="Nadpis">
    <w:name w:val="Nadpis"/>
    <w:basedOn w:val="Normal"/>
    <w:next w:val="Telotextu"/>
    <w:qFormat/>
    <w:pPr>
      <w:keepNext w:val="true"/>
      <w:spacing w:before="240" w:after="120"/>
    </w:pPr>
    <w:rPr>
      <w:rFonts w:ascii="Liberation Sans" w:hAnsi="Liberation Sans" w:eastAsia="Microsoft YaHei" w:cs="Lucida Sans"/>
      <w:sz w:val="28"/>
      <w:szCs w:val="28"/>
    </w:rPr>
  </w:style>
  <w:style w:type="paragraph" w:styleId="Telotextu">
    <w:name w:val="Body Text"/>
    <w:basedOn w:val="Normal"/>
    <w:pPr>
      <w:spacing w:lineRule="auto" w:line="276" w:before="0" w:after="140"/>
    </w:pPr>
    <w:rPr/>
  </w:style>
  <w:style w:type="paragraph" w:styleId="Zoznam">
    <w:name w:val="List"/>
    <w:basedOn w:val="Telotextu"/>
    <w:pPr/>
    <w:rPr>
      <w:rFonts w:cs="Lucida Sans"/>
    </w:rPr>
  </w:style>
  <w:style w:type="paragraph" w:styleId="Popis">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Hlavikaapta">
    <w:name w:val="Hlavička a päta"/>
    <w:basedOn w:val="Normal"/>
    <w:qFormat/>
    <w:pPr/>
    <w:rPr/>
  </w:style>
  <w:style w:type="paragraph" w:styleId="Pta">
    <w:name w:val="Footer"/>
    <w:basedOn w:val="Normal"/>
    <w:link w:val="PtaChar"/>
    <w:rsid w:val="00025a53"/>
    <w:pPr>
      <w:tabs>
        <w:tab w:val="clear" w:pos="1134"/>
        <w:tab w:val="center" w:pos="4536" w:leader="none"/>
        <w:tab w:val="right" w:pos="9072" w:leader="none"/>
      </w:tabs>
    </w:pPr>
    <w:rPr/>
  </w:style>
  <w:style w:type="paragraph" w:styleId="BalloonText">
    <w:name w:val="Balloon Text"/>
    <w:basedOn w:val="Normal"/>
    <w:semiHidden/>
    <w:qFormat/>
    <w:rsid w:val="008a323a"/>
    <w:pPr/>
    <w:rPr>
      <w:rFonts w:ascii="Tahoma" w:hAnsi="Tahoma" w:cs="Tahoma"/>
      <w:sz w:val="16"/>
      <w:szCs w:val="16"/>
    </w:rPr>
  </w:style>
  <w:style w:type="paragraph" w:styleId="Hlavika">
    <w:name w:val="Header"/>
    <w:basedOn w:val="Normal"/>
    <w:link w:val="HlavikaChar"/>
    <w:rsid w:val="00816703"/>
    <w:pPr>
      <w:tabs>
        <w:tab w:val="clear" w:pos="1134"/>
        <w:tab w:val="center" w:pos="4536" w:leader="none"/>
        <w:tab w:val="right" w:pos="9072" w:leader="none"/>
      </w:tabs>
    </w:pPr>
    <w:rPr/>
  </w:style>
  <w:style w:type="paragraph" w:styleId="Nzov">
    <w:name w:val="Title"/>
    <w:basedOn w:val="Normal"/>
    <w:next w:val="Normal"/>
    <w:link w:val="NzovChar"/>
    <w:uiPriority w:val="10"/>
    <w:qFormat/>
    <w:rsid w:val="00551c2e"/>
    <w:pPr>
      <w:spacing w:lineRule="auto" w:line="264" w:before="240" w:after="60"/>
      <w:jc w:val="center"/>
      <w:outlineLvl w:val="0"/>
    </w:pPr>
    <w:rPr>
      <w:rFonts w:ascii="Cambria" w:hAnsi="Cambria"/>
      <w:b/>
      <w:bCs/>
      <w:kern w:val="2"/>
      <w:sz w:val="32"/>
      <w:szCs w:val="32"/>
      <w:lang w:eastAsia="en-US" w:bidi="en-US"/>
    </w:rPr>
  </w:style>
  <w:style w:type="paragraph" w:styleId="ListParagraph">
    <w:name w:val="List Paragraph"/>
    <w:basedOn w:val="Normal"/>
    <w:uiPriority w:val="34"/>
    <w:qFormat/>
    <w:rsid w:val="003660c2"/>
    <w:pPr>
      <w:spacing w:before="0" w:after="0"/>
      <w:ind w:left="720" w:hanging="0"/>
      <w:contextualSpacing/>
    </w:pPr>
    <w:rPr/>
  </w:style>
  <w:style w:type="paragraph" w:styleId="Standard" w:customStyle="1">
    <w:name w:val="Standard"/>
    <w:qFormat/>
    <w:rsid w:val="00753e57"/>
    <w:pPr>
      <w:widowControl/>
      <w:suppressAutoHyphens w:val="true"/>
      <w:bidi w:val="0"/>
      <w:spacing w:before="0" w:after="0"/>
      <w:jc w:val="left"/>
      <w:textAlignment w:val="baseline"/>
    </w:pPr>
    <w:rPr>
      <w:rFonts w:ascii="Times New Roman" w:hAnsi="Times New Roman" w:eastAsia="Times New Roman" w:cs="Times New Roman"/>
      <w:color w:val="00000A"/>
      <w:kern w:val="2"/>
      <w:sz w:val="24"/>
      <w:szCs w:val="24"/>
      <w:lang w:val="sk-SK" w:eastAsia="sk-SK" w:bidi="ar-SA"/>
    </w:rPr>
  </w:style>
  <w:style w:type="numbering" w:styleId="NoList" w:default="1">
    <w:name w:val="No List"/>
    <w:uiPriority w:val="99"/>
    <w:semiHidden/>
    <w:unhideWhenUsed/>
    <w:qFormat/>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settings" Target="settings.xml"/><Relationship Id="rId19" Type="http://schemas.openxmlformats.org/officeDocument/2006/relationships/theme" Target="theme/theme1.xml"/><Relationship Id="rId20" Type="http://schemas.openxmlformats.org/officeDocument/2006/relationships/customXml" Target="../customXml/item1.xml"/>
</Relationships>
</file>

<file path=word/_rels/footer1.xml.rels><?xml version="1.0" encoding="UTF-8"?>
<Relationships xmlns="http://schemas.openxmlformats.org/package/2006/relationships"><Relationship Id="rId1" Type="http://schemas.openxmlformats.org/officeDocument/2006/relationships/image" Target="media/image14.jpeg"/>
</Relationships>
</file>

<file path=word/_rels/footer2.xml.rels><?xml version="1.0" encoding="UTF-8"?>
<Relationships xmlns="http://schemas.openxmlformats.org/package/2006/relationships"><Relationship Id="rId1" Type="http://schemas.openxmlformats.org/officeDocument/2006/relationships/image" Target="media/image15.jpeg"/>
</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E5676F-2C38-4708-A4B2-A69C41AD5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Application>LibreOffice/6.4.6.2$Windows_X86_64 LibreOffice_project/0ce51a4fd21bff07a5c061082cc82c5ed232f115</Application>
  <Pages>16</Pages>
  <Words>2243</Words>
  <Characters>11398</Characters>
  <CharactersWithSpaces>13637</CharactersWithSpaces>
  <Paragraphs>108</Paragraphs>
  <Company>katedra jazykov</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2021-01-05T19:43:00Z</dcterms:created>
  <dc:creator>Student</dc:creator>
  <dc:description/>
  <dc:language>sk-SK</dc:language>
  <cp:lastModifiedBy/>
  <cp:lastPrinted>2018-12-16T21:21:00Z</cp:lastPrinted>
  <dcterms:modified xsi:type="dcterms:W3CDTF">2021-01-05T22:02:04Z</dcterms:modified>
  <cp:revision>4</cp:revision>
  <dc:subject/>
  <dc:title>Svetový deň modlitieb SDM 2014</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katedra jazykov</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